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莆田擢英中学</w:t>
      </w:r>
      <w:r>
        <w:rPr>
          <w:rFonts w:hint="eastAsia"/>
          <w:b/>
          <w:bCs/>
          <w:sz w:val="36"/>
          <w:szCs w:val="36"/>
          <w:lang w:val="en-US" w:eastAsia="zh-CN"/>
        </w:rPr>
        <w:t>阅卷扫描仪</w:t>
      </w:r>
      <w:r>
        <w:rPr>
          <w:rFonts w:hint="eastAsia"/>
          <w:b/>
          <w:bCs/>
          <w:sz w:val="36"/>
          <w:szCs w:val="36"/>
        </w:rPr>
        <w:t>设备采购项目招标公告</w:t>
      </w:r>
    </w:p>
    <w:p>
      <w:pPr>
        <w:rPr>
          <w:rFonts w:hint="eastAsia"/>
        </w:rPr>
      </w:pP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莆田擢英中学需采购</w:t>
      </w:r>
      <w:r>
        <w:rPr>
          <w:rFonts w:hint="eastAsia"/>
          <w:sz w:val="30"/>
          <w:szCs w:val="30"/>
          <w:lang w:val="en-US" w:eastAsia="zh-CN"/>
        </w:rPr>
        <w:t>一台阅卷扫描仪</w:t>
      </w:r>
      <w:r>
        <w:rPr>
          <w:rFonts w:hint="eastAsia"/>
          <w:sz w:val="30"/>
          <w:szCs w:val="30"/>
        </w:rPr>
        <w:t>设备，经学校行政会研究，依法依规制定招标信息，在莆田擢英中学网站、校务公开栏发布招标公告，并在</w:t>
      </w:r>
      <w:r>
        <w:rPr>
          <w:rFonts w:hint="eastAsia"/>
          <w:sz w:val="30"/>
          <w:szCs w:val="30"/>
          <w:lang w:val="en-US" w:eastAsia="zh-CN"/>
        </w:rPr>
        <w:t>莆田</w:t>
      </w:r>
      <w:r>
        <w:rPr>
          <w:rFonts w:hint="eastAsia"/>
          <w:sz w:val="30"/>
          <w:szCs w:val="30"/>
        </w:rPr>
        <w:t>擢英中学校内面向社会进行公开招标。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一、项目名称：莆田擢英中学</w:t>
      </w:r>
      <w:r>
        <w:rPr>
          <w:rFonts w:hint="eastAsia"/>
          <w:sz w:val="30"/>
          <w:szCs w:val="30"/>
          <w:lang w:val="en-US" w:eastAsia="zh-CN"/>
        </w:rPr>
        <w:t>阅卷扫描仪</w:t>
      </w:r>
      <w:r>
        <w:rPr>
          <w:rFonts w:hint="eastAsia"/>
          <w:sz w:val="30"/>
          <w:szCs w:val="30"/>
        </w:rPr>
        <w:t>设备采购项目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二、</w:t>
      </w:r>
      <w:r>
        <w:rPr>
          <w:rFonts w:hint="eastAsia"/>
          <w:sz w:val="30"/>
          <w:szCs w:val="30"/>
          <w:lang w:val="en-US" w:eastAsia="zh-CN"/>
        </w:rPr>
        <w:t>设备参数</w:t>
      </w:r>
      <w:r>
        <w:rPr>
          <w:rFonts w:hint="eastAsia"/>
          <w:sz w:val="30"/>
          <w:szCs w:val="30"/>
        </w:rPr>
        <w:t>：</w:t>
      </w:r>
    </w:p>
    <w:tbl>
      <w:tblPr>
        <w:tblStyle w:val="3"/>
        <w:tblW w:w="96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7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吞吐速度</w:t>
            </w:r>
          </w:p>
        </w:tc>
        <w:tc>
          <w:tcPr>
            <w:tcW w:w="779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90ppm/180ipm</w:t>
            </w:r>
            <w:r>
              <w:rPr>
                <w:rFonts w:hint="eastAsia" w:ascii="宋体" w:hAnsi="宋体"/>
                <w:color w:val="auto"/>
                <w:szCs w:val="21"/>
              </w:rPr>
              <w:t>（横向、A4 尺寸、黑白/灰度/彩色、200dpi和300dpi同速）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扫描技术</w:t>
            </w:r>
          </w:p>
        </w:tc>
        <w:tc>
          <w:tcPr>
            <w:tcW w:w="779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三线C</w:t>
            </w:r>
            <w:r>
              <w:rPr>
                <w:rFonts w:ascii="宋体" w:hAnsi="宋体"/>
                <w:color w:val="auto"/>
                <w:szCs w:val="21"/>
              </w:rPr>
              <w:t>IS(CMOS)</w:t>
            </w:r>
            <w:r>
              <w:rPr>
                <w:rFonts w:hint="eastAsia" w:ascii="宋体" w:hAnsi="宋体"/>
                <w:color w:val="auto"/>
                <w:szCs w:val="21"/>
              </w:rPr>
              <w:t>：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灰度输出位深为 256 级（8 位）；彩色采集位深为 48 位 (16 x 3)；彩色输出位深为 24 位 (8 x 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影像处理</w:t>
            </w:r>
          </w:p>
        </w:tc>
        <w:tc>
          <w:tcPr>
            <w:tcW w:w="779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嵌入式影像处理，扫描仪内嵌图像处理芯片,降低对P</w:t>
            </w:r>
            <w:r>
              <w:rPr>
                <w:rFonts w:ascii="宋体" w:hAnsi="宋体"/>
                <w:color w:val="auto"/>
                <w:szCs w:val="21"/>
              </w:rPr>
              <w:t>C</w:t>
            </w:r>
            <w:r>
              <w:rPr>
                <w:rFonts w:hint="eastAsia" w:ascii="宋体" w:hAnsi="宋体"/>
                <w:color w:val="auto"/>
                <w:szCs w:val="21"/>
              </w:rPr>
              <w:t>配置要求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光学分辨率</w:t>
            </w:r>
          </w:p>
        </w:tc>
        <w:tc>
          <w:tcPr>
            <w:tcW w:w="779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600 dpi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照明</w:t>
            </w:r>
          </w:p>
        </w:tc>
        <w:tc>
          <w:tcPr>
            <w:tcW w:w="779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双 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输出分辨率</w:t>
            </w:r>
          </w:p>
        </w:tc>
        <w:tc>
          <w:tcPr>
            <w:tcW w:w="779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100 / 150 / 200 / 240 / 300 / 400 / 600 / 1200 dpi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扫描仪按键控制</w:t>
            </w:r>
          </w:p>
        </w:tc>
        <w:tc>
          <w:tcPr>
            <w:tcW w:w="779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彩色3</w:t>
            </w:r>
            <w:r>
              <w:rPr>
                <w:rFonts w:ascii="宋体" w:hAnsi="宋体"/>
                <w:color w:val="auto"/>
                <w:szCs w:val="21"/>
              </w:rPr>
              <w:t>.5</w:t>
            </w:r>
            <w:r>
              <w:rPr>
                <w:rFonts w:hint="eastAsia" w:ascii="宋体" w:hAnsi="宋体"/>
                <w:color w:val="auto"/>
                <w:szCs w:val="21"/>
              </w:rPr>
              <w:t>英寸触控屏幕：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可通过扫描仪屏幕进行重张进纸校准、设置操作员密码等操作；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可通过扫描仪屏幕检查耗材使用情况、设备操作日志等信息；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可以从扫描仪屏幕一键快捷扫描，最多20种自定义扫描配置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最大文档尺寸</w:t>
            </w:r>
          </w:p>
        </w:tc>
        <w:tc>
          <w:tcPr>
            <w:tcW w:w="779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305 毫米 ×</w:t>
            </w:r>
            <w:r>
              <w:rPr>
                <w:rFonts w:ascii="宋体" w:hAnsi="宋体"/>
                <w:color w:val="auto"/>
                <w:szCs w:val="21"/>
              </w:rPr>
              <w:t xml:space="preserve"> 4060 </w:t>
            </w:r>
            <w:r>
              <w:rPr>
                <w:rFonts w:hint="eastAsia" w:ascii="宋体" w:hAnsi="宋体"/>
                <w:color w:val="auto"/>
                <w:szCs w:val="21"/>
              </w:rPr>
              <w:t>毫米（12 英寸 x 160 英寸）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最小文档尺寸</w:t>
            </w:r>
          </w:p>
        </w:tc>
        <w:tc>
          <w:tcPr>
            <w:tcW w:w="779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63.5 毫米 × 71.1 毫米（2.5 英寸 x 2.8 英寸）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长文档模式</w:t>
            </w:r>
          </w:p>
        </w:tc>
        <w:tc>
          <w:tcPr>
            <w:tcW w:w="779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支持无限长文件扫描（连续纸扫描模式）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纸张厚度和重量</w:t>
            </w:r>
          </w:p>
        </w:tc>
        <w:tc>
          <w:tcPr>
            <w:tcW w:w="779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34-4</w:t>
            </w:r>
            <w:r>
              <w:rPr>
                <w:rFonts w:ascii="宋体" w:hAnsi="宋体"/>
                <w:color w:val="auto"/>
                <w:szCs w:val="21"/>
              </w:rPr>
              <w:t>3</w:t>
            </w:r>
            <w:r>
              <w:rPr>
                <w:rFonts w:hint="eastAsia" w:ascii="宋体" w:hAnsi="宋体"/>
                <w:color w:val="auto"/>
                <w:szCs w:val="21"/>
              </w:rPr>
              <w:t>3 克/平方米(9-1</w:t>
            </w:r>
            <w:r>
              <w:rPr>
                <w:rFonts w:ascii="宋体" w:hAnsi="宋体"/>
                <w:color w:val="auto"/>
                <w:szCs w:val="21"/>
              </w:rPr>
              <w:t>6</w:t>
            </w:r>
            <w:r>
              <w:rPr>
                <w:rFonts w:hint="eastAsia" w:ascii="宋体" w:hAnsi="宋体"/>
                <w:color w:val="auto"/>
                <w:szCs w:val="21"/>
              </w:rPr>
              <w:t>0 磅) 纸张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日扫描量</w:t>
            </w:r>
          </w:p>
        </w:tc>
        <w:tc>
          <w:tcPr>
            <w:tcW w:w="779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每日多达 4</w:t>
            </w:r>
            <w:r>
              <w:rPr>
                <w:rFonts w:ascii="宋体" w:hAnsi="宋体"/>
                <w:color w:val="auto"/>
                <w:szCs w:val="21"/>
              </w:rPr>
              <w:t>0</w:t>
            </w:r>
            <w:r>
              <w:rPr>
                <w:rFonts w:hint="eastAsia" w:ascii="宋体" w:hAnsi="宋体"/>
                <w:color w:val="auto"/>
                <w:szCs w:val="21"/>
              </w:rPr>
              <w:t>,000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进纸器</w:t>
            </w:r>
          </w:p>
        </w:tc>
        <w:tc>
          <w:tcPr>
            <w:tcW w:w="779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可容纳多达300张80克/平方米的A</w:t>
            </w:r>
            <w:r>
              <w:rPr>
                <w:rFonts w:ascii="宋体" w:hAnsi="宋体"/>
                <w:color w:val="auto"/>
                <w:szCs w:val="21"/>
              </w:rPr>
              <w:t>3</w:t>
            </w:r>
            <w:r>
              <w:rPr>
                <w:rFonts w:hint="eastAsia" w:ascii="宋体" w:hAnsi="宋体"/>
                <w:color w:val="auto"/>
                <w:szCs w:val="21"/>
              </w:rPr>
              <w:t>纸张,</w:t>
            </w:r>
            <w:r>
              <w:rPr>
                <w:rFonts w:ascii="宋体" w:hAnsi="宋体"/>
                <w:color w:val="auto"/>
                <w:szCs w:val="21"/>
              </w:rPr>
              <w:t>333</w:t>
            </w:r>
            <w:r>
              <w:rPr>
                <w:rFonts w:hint="eastAsia" w:ascii="宋体" w:hAnsi="宋体"/>
                <w:color w:val="auto"/>
                <w:szCs w:val="21"/>
              </w:rPr>
              <w:t>张</w:t>
            </w:r>
            <w:r>
              <w:rPr>
                <w:rFonts w:ascii="宋体" w:hAnsi="宋体"/>
                <w:color w:val="auto"/>
                <w:szCs w:val="21"/>
              </w:rPr>
              <w:t>7</w:t>
            </w:r>
            <w:r>
              <w:rPr>
                <w:rFonts w:hint="eastAsia" w:ascii="宋体" w:hAnsi="宋体"/>
                <w:color w:val="auto"/>
                <w:szCs w:val="21"/>
              </w:rPr>
              <w:t>0克/平方米的A</w:t>
            </w:r>
            <w:r>
              <w:rPr>
                <w:rFonts w:ascii="宋体" w:hAnsi="宋体"/>
                <w:color w:val="auto"/>
                <w:szCs w:val="21"/>
              </w:rPr>
              <w:t>3</w:t>
            </w:r>
            <w:r>
              <w:rPr>
                <w:rFonts w:hint="eastAsia" w:ascii="宋体" w:hAnsi="宋体"/>
                <w:color w:val="auto"/>
                <w:szCs w:val="21"/>
              </w:rPr>
              <w:t>纸张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纸张通道选项</w:t>
            </w:r>
          </w:p>
        </w:tc>
        <w:tc>
          <w:tcPr>
            <w:tcW w:w="779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U型通道和直通道两种扫描模式（可扫描卡片、身份证、房产证、存折、浮雕硬卡、名片和保险卡等）：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如果手动选择直通纸张通道选项，文档可退出到扫描仪的后部；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进纸分离模式可根据文件类型可进行调节（调节间隙释放杆）；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进纸器压力可根据文件类型进行调节（调节进纸压力调节扣）；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更好的输出堆叠（硬件和软件驱动双向控制）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驱动程序</w:t>
            </w:r>
          </w:p>
        </w:tc>
        <w:tc>
          <w:tcPr>
            <w:tcW w:w="779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ISIS 驱动程序，LINUX（TWAIN 和 SANE）驱动程序，TWAIN 驱动程序，WIA 驱动程序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文档感应</w:t>
            </w:r>
          </w:p>
        </w:tc>
        <w:tc>
          <w:tcPr>
            <w:tcW w:w="779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超声波多进纸检测；智能文档保护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连接性</w:t>
            </w:r>
          </w:p>
        </w:tc>
        <w:tc>
          <w:tcPr>
            <w:tcW w:w="779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USB 3.2 Gen 1x1</w:t>
            </w:r>
            <w:r>
              <w:rPr>
                <w:rFonts w:hint="eastAsia" w:ascii="宋体" w:hAnsi="宋体"/>
                <w:color w:val="auto"/>
                <w:szCs w:val="21"/>
              </w:rPr>
              <w:t>（向下兼容）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支持软件</w:t>
            </w:r>
          </w:p>
        </w:tc>
        <w:tc>
          <w:tcPr>
            <w:tcW w:w="779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Capture Pro采集软件，Smart Touch智能触控软件，Info Input Solution采集软件，Asset Management Software资产管理软件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  <w:lang w:eastAsia="en-US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en-US"/>
              </w:rPr>
              <w:t>影像功能</w:t>
            </w:r>
          </w:p>
        </w:tc>
        <w:tc>
          <w:tcPr>
            <w:tcW w:w="779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不需要通过第三方软、硬件实现以下影像自动处理功能：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完美页面扫描；驱动级别读取条码；每页最多可读取6个一维条码或二维码；可自定义读取条码数量；智能阈值处理；自适应阈值处理；纠偏；自动裁剪；相对裁剪；强制裁剪；电子滤色；双流扫描；互动的色彩、亮度和对比度调整；可选根据不同语言自动调整方向；自动颜色检测；智能平滑背景颜色；智能图像边缘填充；图像合并；基于内容的空白页检测；条纹过滤；图像孔填充；清晰度过滤器；自动亮度调整；特殊文档模式；连续扫描模式；切换补丁；自动照片裁剪；分割黑白影像；支持多个文档封套扫描自动抠图；支持自动影像分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文件格式输出</w:t>
            </w:r>
          </w:p>
        </w:tc>
        <w:tc>
          <w:tcPr>
            <w:tcW w:w="779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en-US"/>
              </w:rPr>
              <w:t>单页和多页 TIFF、JPEG、RTF、BMP、PDF、可搜索 PDF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可选</w:t>
            </w:r>
            <w:r>
              <w:rPr>
                <w:rFonts w:hint="eastAsia" w:ascii="宋体" w:hAnsi="宋体"/>
                <w:color w:val="auto"/>
                <w:szCs w:val="21"/>
                <w:lang w:eastAsia="en-US"/>
              </w:rPr>
              <w:t>附件</w:t>
            </w:r>
          </w:p>
        </w:tc>
        <w:tc>
          <w:tcPr>
            <w:tcW w:w="779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同品牌A3零边距平板附件：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平板扫描与主机可以分离，只通过USB线连接，可分开放置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数字戳记</w:t>
            </w:r>
          </w:p>
        </w:tc>
        <w:tc>
          <w:tcPr>
            <w:tcW w:w="779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将文字及图形信息添加至扫描后影像中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功耗</w:t>
            </w:r>
          </w:p>
        </w:tc>
        <w:tc>
          <w:tcPr>
            <w:tcW w:w="779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关闭模式：&lt;0.</w:t>
            </w:r>
            <w:r>
              <w:rPr>
                <w:rFonts w:ascii="宋体" w:hAnsi="宋体"/>
                <w:color w:val="auto"/>
                <w:szCs w:val="21"/>
              </w:rPr>
              <w:t>3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瓦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运行时：&lt;</w:t>
            </w:r>
            <w:r>
              <w:rPr>
                <w:rFonts w:ascii="宋体" w:hAnsi="宋体"/>
                <w:color w:val="auto"/>
                <w:szCs w:val="21"/>
              </w:rPr>
              <w:t>50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瓦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睡眠模式：&lt;</w:t>
            </w:r>
            <w:r>
              <w:rPr>
                <w:rFonts w:ascii="宋体" w:hAnsi="宋体"/>
                <w:color w:val="auto"/>
                <w:szCs w:val="21"/>
              </w:rPr>
              <w:t xml:space="preserve"> 4 </w:t>
            </w:r>
            <w:r>
              <w:rPr>
                <w:rFonts w:hint="eastAsia" w:ascii="宋体" w:hAnsi="宋体"/>
                <w:color w:val="auto"/>
                <w:szCs w:val="21"/>
              </w:rPr>
              <w:t>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声学噪音(操作员位置的声音压力水平)</w:t>
            </w:r>
          </w:p>
        </w:tc>
        <w:tc>
          <w:tcPr>
            <w:tcW w:w="779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  <w:lang w:eastAsia="en-US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en-US"/>
              </w:rPr>
              <w:t>关闭或就绪模式：</w:t>
            </w:r>
            <w:r>
              <w:rPr>
                <w:rFonts w:ascii="宋体" w:hAnsi="宋体"/>
                <w:color w:val="auto"/>
                <w:szCs w:val="21"/>
                <w:lang w:eastAsia="en-US"/>
              </w:rPr>
              <w:t>&lt;20 dB</w:t>
            </w:r>
            <w:r>
              <w:rPr>
                <w:rFonts w:hint="eastAsia" w:ascii="宋体" w:hAnsi="宋体"/>
                <w:color w:val="auto"/>
                <w:szCs w:val="21"/>
                <w:lang w:eastAsia="en-US"/>
              </w:rPr>
              <w:t>(A)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en-US"/>
              </w:rPr>
              <w:t>工作模式：&lt;6</w:t>
            </w:r>
            <w:r>
              <w:rPr>
                <w:rFonts w:ascii="宋体" w:hAnsi="宋体"/>
                <w:color w:val="auto"/>
                <w:szCs w:val="21"/>
              </w:rPr>
              <w:t>0</w:t>
            </w:r>
            <w:r>
              <w:rPr>
                <w:rFonts w:hint="eastAsia" w:ascii="宋体" w:hAnsi="宋体"/>
                <w:color w:val="auto"/>
                <w:szCs w:val="21"/>
                <w:lang w:eastAsia="en-US"/>
              </w:rPr>
              <w:t xml:space="preserve"> dB(A)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8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产品认证</w:t>
            </w:r>
          </w:p>
        </w:tc>
        <w:tc>
          <w:tcPr>
            <w:tcW w:w="7796" w:type="dxa"/>
            <w:noWrap w:val="0"/>
            <w:vAlign w:val="top"/>
          </w:tcPr>
          <w:p>
            <w:pPr>
              <w:pStyle w:val="6"/>
              <w:jc w:val="both"/>
              <w:rPr>
                <w:rFonts w:hint="eastAsia" w:cs="Times New Roman"/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中国（</w:t>
            </w:r>
            <w:r>
              <w:rPr>
                <w:rFonts w:cs="Times New Roman"/>
                <w:color w:val="auto"/>
                <w:sz w:val="21"/>
                <w:szCs w:val="21"/>
              </w:rPr>
              <w:t>CCC</w:t>
            </w:r>
            <w:r>
              <w:rPr>
                <w:color w:val="auto"/>
                <w:sz w:val="21"/>
                <w:szCs w:val="21"/>
              </w:rPr>
              <w:t>）</w:t>
            </w:r>
            <w:r>
              <w:rPr>
                <w:rFonts w:hint="eastAsia" w:cs="Times New Roman"/>
                <w:color w:val="auto"/>
                <w:sz w:val="21"/>
                <w:szCs w:val="21"/>
              </w:rPr>
              <w:t>、中国节能认证、十环认证、E</w:t>
            </w:r>
            <w:r>
              <w:rPr>
                <w:rFonts w:cs="Times New Roman"/>
                <w:color w:val="auto"/>
                <w:sz w:val="21"/>
                <w:szCs w:val="21"/>
              </w:rPr>
              <w:t>PEAT</w:t>
            </w:r>
            <w:r>
              <w:rPr>
                <w:rFonts w:hint="eastAsia" w:cs="Times New Roman"/>
                <w:color w:val="auto"/>
                <w:sz w:val="21"/>
                <w:szCs w:val="21"/>
              </w:rPr>
              <w:t>金级别（官网可查）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产地</w:t>
            </w:r>
          </w:p>
        </w:tc>
        <w:tc>
          <w:tcPr>
            <w:tcW w:w="779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中国（非进口）</w:t>
            </w:r>
          </w:p>
        </w:tc>
      </w:tr>
    </w:tbl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三、采购预算价：</w:t>
      </w:r>
      <w:r>
        <w:rPr>
          <w:rFonts w:hint="eastAsia"/>
          <w:sz w:val="30"/>
          <w:szCs w:val="30"/>
          <w:lang w:val="en-US" w:eastAsia="zh-CN"/>
        </w:rPr>
        <w:t>48800</w:t>
      </w:r>
      <w:r>
        <w:rPr>
          <w:rFonts w:hint="eastAsia"/>
          <w:sz w:val="30"/>
          <w:szCs w:val="30"/>
        </w:rPr>
        <w:t>.00元整（人民币肆万</w:t>
      </w:r>
      <w:r>
        <w:rPr>
          <w:rFonts w:hint="eastAsia"/>
          <w:sz w:val="30"/>
          <w:szCs w:val="30"/>
          <w:lang w:val="en-US" w:eastAsia="zh-CN"/>
        </w:rPr>
        <w:t>捌</w:t>
      </w:r>
      <w:r>
        <w:rPr>
          <w:rFonts w:hint="eastAsia"/>
          <w:sz w:val="30"/>
          <w:szCs w:val="30"/>
        </w:rPr>
        <w:t>仟</w:t>
      </w:r>
      <w:r>
        <w:rPr>
          <w:rFonts w:hint="eastAsia"/>
          <w:sz w:val="30"/>
          <w:szCs w:val="30"/>
          <w:lang w:val="en-US" w:eastAsia="zh-CN"/>
        </w:rPr>
        <w:t>捌</w:t>
      </w:r>
      <w:r>
        <w:rPr>
          <w:rFonts w:hint="eastAsia"/>
          <w:sz w:val="30"/>
          <w:szCs w:val="30"/>
        </w:rPr>
        <w:t>佰元整）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四、交付时间：2023年10月</w:t>
      </w:r>
      <w:r>
        <w:rPr>
          <w:rFonts w:hint="eastAsia"/>
          <w:sz w:val="30"/>
          <w:szCs w:val="30"/>
          <w:lang w:val="en-US" w:eastAsia="zh-CN"/>
        </w:rPr>
        <w:t>15</w:t>
      </w:r>
      <w:r>
        <w:rPr>
          <w:rFonts w:hint="eastAsia"/>
          <w:sz w:val="30"/>
          <w:szCs w:val="30"/>
        </w:rPr>
        <w:t>日之前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五、交货地点：莆田擢英中学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六、投标人资格要求：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报名时一并递交企业法人营业执照、税务登记证（三证合一的提供合并后的证件复印件）、本人身份证、委托书或介绍信，并加盖公章。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七、投标须知：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投标人提供的产品需完全响应货物需求，并在交付期限内完成交付及安装，设备配品配件及安装运输等费用含在报价内，由中标方承担。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八、招标方式：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本项目采用邀请询价招投标。经市场调查后，确定邀请3家单位对本项目进行报价，以最低报价确定中标单位。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1、</w:t>
      </w:r>
      <w:r>
        <w:rPr>
          <w:rFonts w:hint="eastAsia"/>
          <w:sz w:val="30"/>
          <w:szCs w:val="30"/>
          <w:lang w:val="en-US" w:eastAsia="zh-CN"/>
        </w:rPr>
        <w:t>莆田快速数字技术有限公司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2、莆田市</w:t>
      </w:r>
      <w:r>
        <w:rPr>
          <w:rFonts w:hint="eastAsia"/>
          <w:sz w:val="30"/>
          <w:szCs w:val="30"/>
          <w:lang w:val="en-US" w:eastAsia="zh-CN"/>
        </w:rPr>
        <w:t>中厚科技</w:t>
      </w:r>
      <w:r>
        <w:rPr>
          <w:rFonts w:hint="eastAsia"/>
          <w:sz w:val="30"/>
          <w:szCs w:val="30"/>
        </w:rPr>
        <w:t>有限公司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3、</w:t>
      </w:r>
      <w:r>
        <w:rPr>
          <w:rFonts w:hint="eastAsia"/>
          <w:sz w:val="30"/>
          <w:szCs w:val="30"/>
          <w:lang w:val="en-US" w:eastAsia="zh-CN"/>
        </w:rPr>
        <w:t>脉凡科技（莆田）有限公司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九、时间安排：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公开招标文件发布时间：2023年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27</w:t>
      </w:r>
      <w:r>
        <w:rPr>
          <w:rFonts w:hint="eastAsia"/>
          <w:sz w:val="30"/>
          <w:szCs w:val="30"/>
        </w:rPr>
        <w:t>日；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公开招标报名时间：2023年9月</w:t>
      </w:r>
      <w:r>
        <w:rPr>
          <w:rFonts w:hint="eastAsia"/>
          <w:sz w:val="30"/>
          <w:szCs w:val="30"/>
          <w:lang w:val="en-US" w:eastAsia="zh-CN"/>
        </w:rPr>
        <w:t>27</w:t>
      </w:r>
      <w:r>
        <w:rPr>
          <w:rFonts w:hint="eastAsia"/>
          <w:sz w:val="30"/>
          <w:szCs w:val="30"/>
        </w:rPr>
        <w:t>日— 2023年</w:t>
      </w:r>
      <w:r>
        <w:rPr>
          <w:rFonts w:hint="eastAsia"/>
          <w:sz w:val="30"/>
          <w:szCs w:val="30"/>
          <w:lang w:val="en-US" w:eastAsia="zh-CN"/>
        </w:rPr>
        <w:t>10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8</w:t>
      </w:r>
      <w:r>
        <w:rPr>
          <w:rFonts w:hint="eastAsia"/>
          <w:sz w:val="30"/>
          <w:szCs w:val="30"/>
        </w:rPr>
        <w:t>日；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投标文件递交截止时间：2023年</w:t>
      </w:r>
      <w:r>
        <w:rPr>
          <w:rFonts w:hint="eastAsia"/>
          <w:sz w:val="30"/>
          <w:szCs w:val="30"/>
          <w:lang w:val="en-US" w:eastAsia="zh-CN"/>
        </w:rPr>
        <w:t>10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8</w:t>
      </w:r>
      <w:r>
        <w:rPr>
          <w:rFonts w:hint="eastAsia"/>
          <w:sz w:val="30"/>
          <w:szCs w:val="30"/>
        </w:rPr>
        <w:t>日9：00前，逾期送达不予接受；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开标时间：2023年</w:t>
      </w:r>
      <w:r>
        <w:rPr>
          <w:rFonts w:hint="eastAsia"/>
          <w:sz w:val="30"/>
          <w:szCs w:val="30"/>
          <w:lang w:val="en-US" w:eastAsia="zh-CN"/>
        </w:rPr>
        <w:t>10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8</w:t>
      </w:r>
      <w:r>
        <w:rPr>
          <w:rFonts w:hint="eastAsia"/>
          <w:sz w:val="30"/>
          <w:szCs w:val="30"/>
        </w:rPr>
        <w:t>日9：00；开标地点为</w:t>
      </w:r>
      <w:r>
        <w:rPr>
          <w:rFonts w:hint="eastAsia"/>
          <w:sz w:val="30"/>
          <w:szCs w:val="30"/>
          <w:lang w:val="en-US" w:eastAsia="zh-CN"/>
        </w:rPr>
        <w:t>莆田</w:t>
      </w:r>
      <w:r>
        <w:rPr>
          <w:rFonts w:hint="eastAsia"/>
          <w:sz w:val="30"/>
          <w:szCs w:val="30"/>
        </w:rPr>
        <w:t>擢英中学校内艺术楼三层会议室。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十、投标保证金：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投标人须交纳投标保证金为：人民币1000.00元整。随招标文件一同上交。未中标的单位投标完后当场退还，中标单位作为合同履约保证金。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十一、项目预算价及最高限价：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采购预算及最高限价为</w:t>
      </w:r>
      <w:r>
        <w:rPr>
          <w:rFonts w:hint="eastAsia"/>
          <w:sz w:val="30"/>
          <w:szCs w:val="30"/>
          <w:lang w:val="en-US" w:eastAsia="zh-CN"/>
        </w:rPr>
        <w:t>48800</w:t>
      </w:r>
      <w:r>
        <w:rPr>
          <w:rFonts w:hint="eastAsia"/>
          <w:sz w:val="30"/>
          <w:szCs w:val="30"/>
        </w:rPr>
        <w:t>.00元整（人民币</w:t>
      </w:r>
      <w:r>
        <w:rPr>
          <w:rFonts w:hint="eastAsia"/>
          <w:sz w:val="30"/>
          <w:szCs w:val="30"/>
          <w:lang w:val="en-US" w:eastAsia="zh-CN"/>
        </w:rPr>
        <w:t>肆</w:t>
      </w:r>
      <w:r>
        <w:rPr>
          <w:rFonts w:hint="eastAsia"/>
          <w:sz w:val="30"/>
          <w:szCs w:val="30"/>
        </w:rPr>
        <w:t>万</w:t>
      </w:r>
      <w:r>
        <w:rPr>
          <w:rFonts w:hint="eastAsia"/>
          <w:sz w:val="30"/>
          <w:szCs w:val="30"/>
          <w:lang w:val="en-US" w:eastAsia="zh-CN"/>
        </w:rPr>
        <w:t>捌</w:t>
      </w:r>
      <w:r>
        <w:rPr>
          <w:rFonts w:hint="eastAsia"/>
          <w:sz w:val="30"/>
          <w:szCs w:val="30"/>
        </w:rPr>
        <w:t>仟</w:t>
      </w:r>
      <w:r>
        <w:rPr>
          <w:rFonts w:hint="eastAsia"/>
          <w:sz w:val="30"/>
          <w:szCs w:val="30"/>
          <w:lang w:val="en-US" w:eastAsia="zh-CN"/>
        </w:rPr>
        <w:t>捌</w:t>
      </w:r>
      <w:r>
        <w:rPr>
          <w:rFonts w:hint="eastAsia"/>
          <w:sz w:val="30"/>
          <w:szCs w:val="30"/>
        </w:rPr>
        <w:t>佰元整），采用低价方式选择中标单位。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十二、付款方式：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货物送达指定地点安装并通过验收后，采购人支付合同款的95%，剩余5%待</w:t>
      </w:r>
      <w:r>
        <w:rPr>
          <w:rFonts w:hint="eastAsia"/>
          <w:sz w:val="30"/>
          <w:szCs w:val="30"/>
          <w:lang w:val="en-US" w:eastAsia="zh-CN"/>
        </w:rPr>
        <w:t>三</w:t>
      </w:r>
      <w:r>
        <w:rPr>
          <w:rFonts w:hint="eastAsia"/>
          <w:sz w:val="30"/>
          <w:szCs w:val="30"/>
        </w:rPr>
        <w:t>年质保期满后无质量问题再行支付。成交供应商须提供100%等额的税务发票（发票必须由成交供应商公司开具）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十三、招标公告内容与招标文件不相符的，以招标文件为准。</w:t>
      </w:r>
    </w:p>
    <w:p>
      <w:p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十四、报名地点:莆田擢英中学</w:t>
      </w:r>
      <w:r>
        <w:rPr>
          <w:rFonts w:hint="eastAsia"/>
          <w:sz w:val="30"/>
          <w:szCs w:val="30"/>
          <w:lang w:val="en-US" w:eastAsia="zh-CN"/>
        </w:rPr>
        <w:t>教务处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十五、联系人：</w:t>
      </w:r>
      <w:r>
        <w:rPr>
          <w:rFonts w:hint="eastAsia"/>
          <w:sz w:val="30"/>
          <w:szCs w:val="30"/>
          <w:lang w:val="en-US" w:eastAsia="zh-CN"/>
        </w:rPr>
        <w:t>吴</w:t>
      </w:r>
      <w:r>
        <w:rPr>
          <w:rFonts w:hint="eastAsia"/>
          <w:sz w:val="30"/>
          <w:szCs w:val="30"/>
        </w:rPr>
        <w:t>老师</w:t>
      </w:r>
      <w:r>
        <w:rPr>
          <w:rFonts w:hint="eastAsia"/>
          <w:sz w:val="30"/>
          <w:szCs w:val="30"/>
          <w:lang w:val="en-US" w:eastAsia="zh-CN"/>
        </w:rPr>
        <w:t xml:space="preserve">        </w:t>
      </w:r>
      <w:r>
        <w:rPr>
          <w:rFonts w:hint="eastAsia"/>
          <w:sz w:val="30"/>
          <w:szCs w:val="30"/>
        </w:rPr>
        <w:t>联系电话：</w:t>
      </w:r>
      <w:r>
        <w:rPr>
          <w:rFonts w:hint="eastAsia"/>
          <w:sz w:val="30"/>
          <w:szCs w:val="30"/>
          <w:lang w:val="en-US" w:eastAsia="zh-CN"/>
        </w:rPr>
        <w:t>13959522011</w:t>
      </w:r>
      <w:r>
        <w:rPr>
          <w:rFonts w:hint="eastAsia"/>
          <w:sz w:val="30"/>
          <w:szCs w:val="30"/>
        </w:rPr>
        <w:t xml:space="preserve">      </w:t>
      </w:r>
    </w:p>
    <w:p>
      <w:pPr>
        <w:ind w:firstLine="6600" w:firstLineChars="2200"/>
        <w:rPr>
          <w:rFonts w:hint="eastAsia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莆田擢英中学</w:t>
      </w:r>
    </w:p>
    <w:p>
      <w:pPr>
        <w:ind w:firstLine="6900" w:firstLineChars="23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2023.9.27</w:t>
      </w:r>
      <w:r>
        <w:rPr>
          <w:rFonts w:hint="eastAsia"/>
          <w:sz w:val="30"/>
          <w:szCs w:val="30"/>
        </w:rPr>
        <w:t xml:space="preserve">    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ZjRhOGQzZDljNTZhYjc2MWZmODJjYjEzOGE2NWMifQ=="/>
  </w:docVars>
  <w:rsids>
    <w:rsidRoot w:val="205A6775"/>
    <w:rsid w:val="016F4159"/>
    <w:rsid w:val="133D09EF"/>
    <w:rsid w:val="1F485FC9"/>
    <w:rsid w:val="205A6775"/>
    <w:rsid w:val="20982624"/>
    <w:rsid w:val="2DAA40BC"/>
    <w:rsid w:val="3B4943CB"/>
    <w:rsid w:val="3B8C1605"/>
    <w:rsid w:val="45924EB3"/>
    <w:rsid w:val="4E1030D2"/>
    <w:rsid w:val="551B6ADB"/>
    <w:rsid w:val="582C7CB7"/>
    <w:rsid w:val="7A3C62BD"/>
    <w:rsid w:val="7EC1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2023-09-25T12:53:00Z</dcterms:created>
  <dc:creator>哎，海凡</dc:creator>
  <cp:lastModifiedBy>晴云似絮</cp:lastModifiedBy>
  <dcterms:modified xsi:type="dcterms:W3CDTF">2023-09-27T23:39:26Z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485F2FBD7C544677A17E1F10EBFABCAF_13</vt:lpwstr>
  </property>
</Properties>
</file>