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4B7C6">
      <w:pPr>
        <w:pStyle w:val="18"/>
        <w:spacing w:beforeAutospacing="0" w:after="150" w:afterAutospacing="0"/>
        <w:jc w:val="center"/>
        <w:rPr>
          <w:rStyle w:val="22"/>
          <w:rFonts w:ascii="仿宋" w:hAnsi="仿宋" w:eastAsia="仿宋"/>
          <w:color w:val="000000"/>
          <w:sz w:val="36"/>
          <w:szCs w:val="36"/>
        </w:rPr>
      </w:pPr>
      <w:r>
        <w:rPr>
          <w:rStyle w:val="22"/>
          <w:rFonts w:hint="eastAsia" w:ascii="仿宋" w:hAnsi="仿宋" w:eastAsia="仿宋"/>
          <w:color w:val="000000"/>
          <w:sz w:val="36"/>
          <w:szCs w:val="36"/>
        </w:rPr>
        <w:t>擢英中学数字化办公耗材管理系统招标</w:t>
      </w:r>
      <w:r>
        <w:rPr>
          <w:rStyle w:val="22"/>
          <w:rFonts w:ascii="仿宋" w:hAnsi="仿宋" w:eastAsia="仿宋"/>
          <w:color w:val="000000"/>
          <w:sz w:val="36"/>
          <w:szCs w:val="36"/>
        </w:rPr>
        <w:t>文件</w:t>
      </w:r>
    </w:p>
    <w:p w14:paraId="21E3B42B">
      <w:pPr>
        <w:spacing w:line="360" w:lineRule="auto"/>
        <w:ind w:firstLine="560" w:firstLineChars="200"/>
        <w:rPr>
          <w:rFonts w:ascii="仿宋" w:hAnsi="仿宋" w:eastAsia="仿宋"/>
          <w:sz w:val="28"/>
          <w:szCs w:val="28"/>
        </w:rPr>
      </w:pPr>
      <w:r>
        <w:rPr>
          <w:rFonts w:hint="eastAsia" w:ascii="仿宋" w:hAnsi="仿宋" w:eastAsia="仿宋"/>
          <w:sz w:val="28"/>
          <w:szCs w:val="28"/>
        </w:rPr>
        <w:t>我校由于</w:t>
      </w:r>
      <w:r>
        <w:rPr>
          <w:rFonts w:ascii="仿宋" w:hAnsi="仿宋" w:eastAsia="仿宋"/>
          <w:sz w:val="28"/>
          <w:szCs w:val="28"/>
        </w:rPr>
        <w:t>工作需要，</w:t>
      </w:r>
      <w:r>
        <w:rPr>
          <w:rFonts w:hint="eastAsia" w:ascii="仿宋" w:hAnsi="仿宋" w:eastAsia="仿宋"/>
          <w:sz w:val="28"/>
          <w:szCs w:val="28"/>
        </w:rPr>
        <w:t>自行采购一套数字化办公耗材管理系统，具体要求如下：</w:t>
      </w:r>
    </w:p>
    <w:p w14:paraId="501D687D">
      <w:pPr>
        <w:spacing w:line="360" w:lineRule="auto"/>
        <w:ind w:firstLine="420" w:firstLineChars="150"/>
        <w:rPr>
          <w:rFonts w:ascii="仿宋" w:hAnsi="仿宋" w:eastAsia="仿宋"/>
          <w:color w:val="000000"/>
          <w:sz w:val="28"/>
          <w:szCs w:val="28"/>
        </w:rPr>
      </w:pP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color w:val="000000"/>
          <w:sz w:val="28"/>
          <w:szCs w:val="28"/>
        </w:rPr>
        <w:t>采购项目一览表</w:t>
      </w:r>
    </w:p>
    <w:p w14:paraId="31712411">
      <w:pPr>
        <w:pStyle w:val="14"/>
        <w:jc w:val="right"/>
        <w:rPr>
          <w:rFonts w:hint="eastAsia" w:ascii="仿宋" w:hAnsi="仿宋" w:eastAsia="仿宋"/>
          <w:color w:val="000000"/>
          <w:sz w:val="28"/>
          <w:szCs w:val="28"/>
        </w:rPr>
      </w:pPr>
      <w:r>
        <w:rPr>
          <w:rFonts w:hint="eastAsia" w:ascii="仿宋" w:hAnsi="仿宋" w:eastAsia="仿宋"/>
          <w:color w:val="000000"/>
          <w:sz w:val="28"/>
          <w:szCs w:val="28"/>
        </w:rPr>
        <w:t>单位:人民币元</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969"/>
        <w:gridCol w:w="874"/>
        <w:gridCol w:w="851"/>
        <w:gridCol w:w="992"/>
        <w:gridCol w:w="1134"/>
      </w:tblGrid>
      <w:tr w14:paraId="5211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Align w:val="center"/>
          </w:tcPr>
          <w:p w14:paraId="5604208B">
            <w:pPr>
              <w:pStyle w:val="18"/>
              <w:spacing w:before="0" w:beforeAutospacing="0" w:after="0" w:afterAutospacing="0"/>
              <w:rPr>
                <w:rFonts w:ascii="仿宋" w:hAnsi="仿宋" w:eastAsia="仿宋"/>
                <w:color w:val="000000"/>
                <w:sz w:val="28"/>
                <w:szCs w:val="28"/>
              </w:rPr>
            </w:pPr>
            <w:r>
              <w:rPr>
                <w:rFonts w:hint="eastAsia" w:ascii="仿宋" w:hAnsi="仿宋" w:eastAsia="仿宋"/>
                <w:color w:val="000000"/>
                <w:sz w:val="28"/>
                <w:szCs w:val="28"/>
              </w:rPr>
              <w:t>序号</w:t>
            </w:r>
          </w:p>
        </w:tc>
        <w:tc>
          <w:tcPr>
            <w:tcW w:w="3118" w:type="dxa"/>
            <w:vAlign w:val="center"/>
          </w:tcPr>
          <w:p w14:paraId="0976E79E">
            <w:pPr>
              <w:pStyle w:val="18"/>
              <w:spacing w:before="0" w:beforeAutospacing="0" w:after="0" w:afterAutospacing="0"/>
              <w:jc w:val="center"/>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名称</w:t>
            </w:r>
          </w:p>
        </w:tc>
        <w:tc>
          <w:tcPr>
            <w:tcW w:w="969" w:type="dxa"/>
            <w:vAlign w:val="center"/>
          </w:tcPr>
          <w:p w14:paraId="31A06128">
            <w:pPr>
              <w:pStyle w:val="18"/>
              <w:spacing w:before="0" w:beforeAutospacing="0" w:after="0" w:afterAutospacing="0"/>
              <w:jc w:val="center"/>
              <w:rPr>
                <w:rFonts w:ascii="仿宋" w:hAnsi="仿宋" w:eastAsia="仿宋"/>
                <w:color w:val="000000"/>
                <w:sz w:val="28"/>
                <w:szCs w:val="28"/>
              </w:rPr>
            </w:pPr>
            <w:r>
              <w:rPr>
                <w:rFonts w:hint="eastAsia" w:ascii="仿宋" w:hAnsi="仿宋" w:eastAsia="仿宋"/>
                <w:color w:val="000000"/>
                <w:sz w:val="28"/>
                <w:szCs w:val="28"/>
              </w:rPr>
              <w:t>单位</w:t>
            </w:r>
          </w:p>
        </w:tc>
        <w:tc>
          <w:tcPr>
            <w:tcW w:w="874" w:type="dxa"/>
            <w:vAlign w:val="center"/>
          </w:tcPr>
          <w:p w14:paraId="70BC144F">
            <w:pPr>
              <w:pStyle w:val="18"/>
              <w:spacing w:before="0" w:beforeAutospacing="0" w:after="0" w:afterAutospacing="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851" w:type="dxa"/>
            <w:vAlign w:val="center"/>
          </w:tcPr>
          <w:p w14:paraId="7A641504">
            <w:pPr>
              <w:pStyle w:val="18"/>
              <w:spacing w:before="0" w:beforeAutospacing="0" w:after="0" w:afterAutospacing="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992" w:type="dxa"/>
            <w:vAlign w:val="center"/>
          </w:tcPr>
          <w:p w14:paraId="6C873BDA">
            <w:pPr>
              <w:pStyle w:val="18"/>
              <w:spacing w:before="0" w:beforeAutospacing="0" w:after="0" w:afterAutospacing="0"/>
              <w:jc w:val="center"/>
              <w:rPr>
                <w:rFonts w:ascii="仿宋" w:hAnsi="仿宋" w:eastAsia="仿宋"/>
                <w:color w:val="000000"/>
                <w:sz w:val="28"/>
                <w:szCs w:val="28"/>
              </w:rPr>
            </w:pPr>
            <w:r>
              <w:rPr>
                <w:rFonts w:hint="eastAsia" w:ascii="仿宋" w:hAnsi="仿宋" w:eastAsia="仿宋"/>
                <w:color w:val="000000"/>
                <w:sz w:val="28"/>
                <w:szCs w:val="28"/>
              </w:rPr>
              <w:t>总价</w:t>
            </w:r>
          </w:p>
        </w:tc>
        <w:tc>
          <w:tcPr>
            <w:tcW w:w="1134" w:type="dxa"/>
            <w:vAlign w:val="center"/>
          </w:tcPr>
          <w:p w14:paraId="1B100EB6">
            <w:pPr>
              <w:pStyle w:val="18"/>
              <w:spacing w:before="0" w:beforeAutospacing="0" w:after="0" w:afterAutospacing="0"/>
              <w:rPr>
                <w:rFonts w:ascii="仿宋" w:hAnsi="仿宋" w:eastAsia="仿宋"/>
                <w:color w:val="000000"/>
                <w:sz w:val="28"/>
                <w:szCs w:val="28"/>
              </w:rPr>
            </w:pPr>
            <w:r>
              <w:rPr>
                <w:rFonts w:hint="eastAsia" w:ascii="仿宋" w:hAnsi="仿宋" w:eastAsia="仿宋"/>
                <w:color w:val="000000"/>
                <w:sz w:val="28"/>
                <w:szCs w:val="28"/>
              </w:rPr>
              <w:t>备注</w:t>
            </w:r>
          </w:p>
        </w:tc>
      </w:tr>
      <w:tr w14:paraId="09FE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Align w:val="center"/>
          </w:tcPr>
          <w:p w14:paraId="69AE1A6E">
            <w:pPr>
              <w:pStyle w:val="18"/>
              <w:spacing w:before="0" w:beforeAutospacing="0" w:after="0" w:afterAutospacing="0"/>
              <w:jc w:val="center"/>
              <w:rPr>
                <w:rFonts w:ascii="仿宋" w:hAnsi="仿宋" w:eastAsia="仿宋" w:cs="Times New Roman"/>
                <w:sz w:val="28"/>
                <w:szCs w:val="28"/>
              </w:rPr>
            </w:pPr>
            <w:r>
              <w:rPr>
                <w:rFonts w:hint="eastAsia" w:ascii="仿宋" w:hAnsi="仿宋" w:eastAsia="仿宋" w:cs="Times New Roman"/>
                <w:sz w:val="28"/>
                <w:szCs w:val="28"/>
              </w:rPr>
              <w:t>1</w:t>
            </w:r>
          </w:p>
        </w:tc>
        <w:tc>
          <w:tcPr>
            <w:tcW w:w="3118" w:type="dxa"/>
            <w:vAlign w:val="center"/>
          </w:tcPr>
          <w:p w14:paraId="762AEDE2">
            <w:pPr>
              <w:pStyle w:val="18"/>
              <w:spacing w:before="0" w:beforeAutospacing="0" w:after="0" w:afterAutospacing="0"/>
              <w:rPr>
                <w:rFonts w:ascii="仿宋" w:hAnsi="仿宋" w:eastAsia="仿宋"/>
                <w:color w:val="000000"/>
                <w:sz w:val="28"/>
                <w:szCs w:val="28"/>
              </w:rPr>
            </w:pPr>
            <w:r>
              <w:rPr>
                <w:rFonts w:hint="eastAsia" w:ascii="仿宋" w:hAnsi="仿宋" w:eastAsia="仿宋" w:cs="Times New Roman"/>
                <w:sz w:val="28"/>
                <w:szCs w:val="28"/>
              </w:rPr>
              <w:t>数字化办公耗材管理系统</w:t>
            </w:r>
          </w:p>
        </w:tc>
        <w:tc>
          <w:tcPr>
            <w:tcW w:w="969" w:type="dxa"/>
            <w:vAlign w:val="center"/>
          </w:tcPr>
          <w:p w14:paraId="67F4F9D9">
            <w:pPr>
              <w:pStyle w:val="18"/>
              <w:spacing w:before="0" w:beforeAutospacing="0" w:after="0" w:afterAutospacing="0"/>
              <w:jc w:val="center"/>
              <w:rPr>
                <w:rFonts w:ascii="仿宋" w:hAnsi="仿宋" w:eastAsia="仿宋"/>
                <w:color w:val="000000"/>
                <w:sz w:val="28"/>
                <w:szCs w:val="28"/>
              </w:rPr>
            </w:pPr>
            <w:r>
              <w:rPr>
                <w:rFonts w:hint="eastAsia" w:ascii="仿宋" w:hAnsi="仿宋" w:eastAsia="仿宋"/>
                <w:color w:val="000000"/>
                <w:sz w:val="28"/>
                <w:szCs w:val="28"/>
              </w:rPr>
              <w:t>套</w:t>
            </w:r>
          </w:p>
        </w:tc>
        <w:tc>
          <w:tcPr>
            <w:tcW w:w="874" w:type="dxa"/>
            <w:vAlign w:val="center"/>
          </w:tcPr>
          <w:p w14:paraId="3C21F8B0">
            <w:pPr>
              <w:pStyle w:val="18"/>
              <w:spacing w:before="0" w:beforeAutospacing="0" w:after="0" w:afterAutospacing="0"/>
              <w:jc w:val="center"/>
              <w:rPr>
                <w:rFonts w:ascii="仿宋" w:hAnsi="仿宋" w:eastAsia="仿宋"/>
                <w:color w:val="000000"/>
                <w:sz w:val="28"/>
                <w:szCs w:val="28"/>
              </w:rPr>
            </w:pPr>
            <w:r>
              <w:rPr>
                <w:rFonts w:ascii="仿宋" w:hAnsi="仿宋" w:eastAsia="仿宋"/>
                <w:color w:val="000000"/>
                <w:sz w:val="28"/>
                <w:szCs w:val="28"/>
              </w:rPr>
              <w:t>1</w:t>
            </w:r>
          </w:p>
        </w:tc>
        <w:tc>
          <w:tcPr>
            <w:tcW w:w="851" w:type="dxa"/>
            <w:vAlign w:val="center"/>
          </w:tcPr>
          <w:p w14:paraId="7E4E3F44">
            <w:pPr>
              <w:pStyle w:val="18"/>
              <w:spacing w:before="0" w:beforeAutospacing="0" w:after="0" w:afterAutospacing="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99200</w:t>
            </w:r>
          </w:p>
        </w:tc>
        <w:tc>
          <w:tcPr>
            <w:tcW w:w="992" w:type="dxa"/>
            <w:vAlign w:val="center"/>
          </w:tcPr>
          <w:p w14:paraId="1ADE10E9">
            <w:pPr>
              <w:pStyle w:val="18"/>
              <w:spacing w:before="0" w:beforeAutospacing="0" w:after="0" w:afterAutospacing="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99200</w:t>
            </w:r>
          </w:p>
        </w:tc>
        <w:tc>
          <w:tcPr>
            <w:tcW w:w="1134" w:type="dxa"/>
            <w:vAlign w:val="center"/>
          </w:tcPr>
          <w:p w14:paraId="543B8233">
            <w:pPr>
              <w:pStyle w:val="18"/>
              <w:spacing w:before="0" w:beforeAutospacing="0" w:after="0" w:afterAutospacing="0"/>
              <w:rPr>
                <w:rFonts w:ascii="仿宋" w:hAnsi="仿宋" w:eastAsia="仿宋"/>
                <w:color w:val="000000"/>
                <w:sz w:val="28"/>
                <w:szCs w:val="28"/>
              </w:rPr>
            </w:pPr>
          </w:p>
        </w:tc>
      </w:tr>
      <w:tr w14:paraId="005F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Align w:val="center"/>
          </w:tcPr>
          <w:p w14:paraId="3D691AB1">
            <w:pPr>
              <w:pStyle w:val="18"/>
              <w:spacing w:before="0" w:beforeAutospacing="0" w:after="0" w:afterAutospacing="0"/>
              <w:jc w:val="center"/>
              <w:rPr>
                <w:rFonts w:ascii="仿宋" w:hAnsi="仿宋" w:eastAsia="仿宋"/>
                <w:color w:val="000000"/>
                <w:sz w:val="28"/>
                <w:szCs w:val="28"/>
              </w:rPr>
            </w:pPr>
            <w:r>
              <w:rPr>
                <w:rFonts w:hint="eastAsia" w:ascii="仿宋" w:hAnsi="仿宋" w:eastAsia="仿宋"/>
                <w:color w:val="000000"/>
                <w:sz w:val="28"/>
                <w:szCs w:val="28"/>
              </w:rPr>
              <w:t>2</w:t>
            </w:r>
          </w:p>
        </w:tc>
        <w:tc>
          <w:tcPr>
            <w:tcW w:w="7938" w:type="dxa"/>
            <w:gridSpan w:val="6"/>
            <w:vAlign w:val="center"/>
          </w:tcPr>
          <w:p w14:paraId="0EA2C0EA">
            <w:pPr>
              <w:pStyle w:val="18"/>
              <w:spacing w:before="0" w:beforeAutospacing="0" w:after="0" w:afterAutospacing="0"/>
              <w:ind w:firstLine="420"/>
              <w:rPr>
                <w:rFonts w:hint="default" w:ascii="仿宋" w:hAnsi="仿宋" w:eastAsia="仿宋"/>
                <w:color w:val="000000"/>
                <w:sz w:val="28"/>
                <w:szCs w:val="28"/>
                <w:lang w:val="en-US" w:eastAsia="zh-CN"/>
              </w:rPr>
            </w:pPr>
            <w:r>
              <w:rPr>
                <w:rFonts w:hint="eastAsia" w:ascii="仿宋" w:hAnsi="仿宋" w:eastAsia="仿宋"/>
                <w:color w:val="000000"/>
                <w:sz w:val="28"/>
                <w:szCs w:val="28"/>
              </w:rPr>
              <w:t>合计（大写）：</w:t>
            </w:r>
            <w:r>
              <w:rPr>
                <w:rFonts w:hint="eastAsia" w:ascii="仿宋" w:hAnsi="仿宋" w:eastAsia="仿宋"/>
                <w:color w:val="000000"/>
                <w:sz w:val="28"/>
                <w:szCs w:val="28"/>
                <w:lang w:val="en-US" w:eastAsia="zh-CN"/>
              </w:rPr>
              <w:t>玖万玖仟贰佰元整。</w:t>
            </w:r>
          </w:p>
          <w:p w14:paraId="79E925E5">
            <w:pPr>
              <w:pStyle w:val="18"/>
              <w:spacing w:before="0" w:beforeAutospacing="0" w:after="0" w:afterAutospacing="0"/>
              <w:ind w:firstLine="420"/>
              <w:rPr>
                <w:rFonts w:ascii="仿宋" w:hAnsi="仿宋" w:eastAsia="仿宋"/>
                <w:color w:val="000000"/>
                <w:sz w:val="28"/>
                <w:szCs w:val="28"/>
              </w:rPr>
            </w:pPr>
            <w:r>
              <w:rPr>
                <w:rFonts w:hint="eastAsia" w:ascii="仿宋" w:hAnsi="仿宋" w:eastAsia="仿宋"/>
                <w:color w:val="000000"/>
                <w:sz w:val="28"/>
                <w:szCs w:val="28"/>
              </w:rPr>
              <w:t>注</w:t>
            </w:r>
            <w:r>
              <w:rPr>
                <w:rFonts w:ascii="仿宋" w:hAnsi="仿宋" w:eastAsia="仿宋"/>
                <w:color w:val="000000"/>
                <w:sz w:val="28"/>
                <w:szCs w:val="28"/>
              </w:rPr>
              <w:t>：报价</w:t>
            </w:r>
            <w:r>
              <w:rPr>
                <w:rFonts w:hint="eastAsia" w:ascii="仿宋" w:hAnsi="仿宋" w:eastAsia="仿宋"/>
                <w:color w:val="000000"/>
                <w:sz w:val="28"/>
                <w:szCs w:val="28"/>
              </w:rPr>
              <w:t>包含人</w:t>
            </w:r>
            <w:r>
              <w:rPr>
                <w:rFonts w:ascii="仿宋" w:hAnsi="仿宋" w:eastAsia="仿宋"/>
                <w:color w:val="000000"/>
                <w:sz w:val="28"/>
                <w:szCs w:val="28"/>
              </w:rPr>
              <w:t>工、税</w:t>
            </w:r>
            <w:r>
              <w:rPr>
                <w:rFonts w:hint="eastAsia" w:ascii="仿宋" w:hAnsi="仿宋" w:eastAsia="仿宋"/>
                <w:color w:val="000000"/>
                <w:sz w:val="28"/>
                <w:szCs w:val="28"/>
              </w:rPr>
              <w:t>费和运输保险等费用。</w:t>
            </w:r>
          </w:p>
        </w:tc>
      </w:tr>
    </w:tbl>
    <w:p w14:paraId="383ED791">
      <w:pPr>
        <w:widowControl/>
        <w:rPr>
          <w:rFonts w:ascii="仿宋" w:hAnsi="仿宋" w:eastAsia="仿宋" w:cs="宋体"/>
          <w:kern w:val="0"/>
          <w:sz w:val="28"/>
          <w:szCs w:val="28"/>
        </w:rPr>
      </w:pPr>
      <w:r>
        <w:rPr>
          <w:rFonts w:hint="eastAsia" w:ascii="仿宋" w:hAnsi="仿宋" w:eastAsia="仿宋" w:cs="宋体"/>
          <w:kern w:val="0"/>
          <w:sz w:val="28"/>
          <w:szCs w:val="28"/>
        </w:rPr>
        <w:t xml:space="preserve">    以上报价含三年升级服务费，产品有效期内，版本升级免费。</w:t>
      </w:r>
    </w:p>
    <w:p w14:paraId="0B6EE29E">
      <w:pPr>
        <w:pStyle w:val="37"/>
        <w:widowControl/>
        <w:numPr>
          <w:ilvl w:val="0"/>
          <w:numId w:val="0"/>
        </w:numPr>
        <w:spacing w:line="360" w:lineRule="auto"/>
        <w:ind w:left="560" w:leftChars="0"/>
        <w:jc w:val="left"/>
        <w:rPr>
          <w:rFonts w:ascii="仿宋" w:hAnsi="仿宋" w:eastAsia="仿宋" w:cs="宋体"/>
          <w:bCs/>
          <w:kern w:val="0"/>
          <w:sz w:val="28"/>
          <w:szCs w:val="28"/>
        </w:rPr>
      </w:pPr>
      <w:r>
        <w:rPr>
          <w:rFonts w:hint="eastAsia" w:ascii="仿宋" w:hAnsi="仿宋" w:eastAsia="仿宋" w:cs="宋体"/>
          <w:bCs/>
          <w:kern w:val="0"/>
          <w:sz w:val="28"/>
          <w:szCs w:val="28"/>
          <w:lang w:val="en-US" w:eastAsia="zh-CN"/>
        </w:rPr>
        <w:t>2、</w:t>
      </w:r>
      <w:r>
        <w:rPr>
          <w:rFonts w:hint="eastAsia" w:ascii="仿宋" w:hAnsi="仿宋" w:eastAsia="仿宋" w:cs="宋体"/>
          <w:bCs/>
          <w:kern w:val="0"/>
          <w:sz w:val="28"/>
          <w:szCs w:val="28"/>
        </w:rPr>
        <w:t>技术规格参数要求</w:t>
      </w:r>
    </w:p>
    <w:tbl>
      <w:tblPr>
        <w:tblStyle w:val="2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14:paraId="4AEF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72" w:type="dxa"/>
          </w:tcPr>
          <w:p w14:paraId="320793B0">
            <w:pPr>
              <w:tabs>
                <w:tab w:val="left" w:pos="420"/>
              </w:tabs>
              <w:spacing w:line="360" w:lineRule="auto"/>
              <w:rPr>
                <w:rFonts w:ascii="仿宋_GB2312" w:eastAsia="仿宋_GB2312"/>
                <w:sz w:val="28"/>
                <w:szCs w:val="28"/>
              </w:rPr>
            </w:pPr>
            <w:r>
              <w:rPr>
                <w:rFonts w:hint="eastAsia" w:ascii="仿宋_GB2312" w:eastAsia="仿宋_GB2312"/>
                <w:sz w:val="28"/>
                <w:szCs w:val="28"/>
              </w:rPr>
              <w:t>1.总体功能要求说明</w:t>
            </w:r>
          </w:p>
          <w:p w14:paraId="67B98C0F">
            <w:pPr>
              <w:spacing w:line="360" w:lineRule="auto"/>
              <w:ind w:firstLine="480"/>
              <w:contextualSpacing/>
              <w:rPr>
                <w:rFonts w:ascii="仿宋_GB2312" w:eastAsia="仿宋_GB2312"/>
                <w:sz w:val="28"/>
                <w:szCs w:val="28"/>
              </w:rPr>
            </w:pPr>
            <w:r>
              <w:rPr>
                <w:rFonts w:hint="eastAsia" w:ascii="仿宋_GB2312" w:eastAsia="仿宋_GB2312"/>
                <w:sz w:val="28"/>
                <w:szCs w:val="28"/>
              </w:rPr>
              <w:t>软件系统，B/S架构，支持手机、PC端访问，基于JAVA语言开发，适合局域网、Internet等各种环境。 系统能够对物资、低值品、易耗品三种类型的物品进行管理。系统包含基础信息管理、易耗品管理、日常管理、个人事务、统计查询、流程管理、表单及打印管理等功能。</w:t>
            </w:r>
          </w:p>
          <w:p w14:paraId="543EF7B9">
            <w:pPr>
              <w:tabs>
                <w:tab w:val="left" w:pos="420"/>
              </w:tabs>
              <w:spacing w:line="360" w:lineRule="auto"/>
              <w:rPr>
                <w:rFonts w:ascii="仿宋_GB2312" w:eastAsia="仿宋_GB2312"/>
                <w:sz w:val="28"/>
                <w:szCs w:val="28"/>
              </w:rPr>
            </w:pPr>
            <w:r>
              <w:rPr>
                <w:rFonts w:hint="eastAsia" w:ascii="仿宋_GB2312" w:eastAsia="仿宋_GB2312"/>
                <w:sz w:val="28"/>
                <w:szCs w:val="28"/>
              </w:rPr>
              <w:t>2.系统管理</w:t>
            </w:r>
          </w:p>
          <w:p w14:paraId="0EB25551">
            <w:pPr>
              <w:numPr>
                <w:ilvl w:val="0"/>
                <w:numId w:val="2"/>
              </w:numPr>
              <w:spacing w:line="360" w:lineRule="auto"/>
              <w:contextualSpacing/>
              <w:rPr>
                <w:rFonts w:ascii="仿宋_GB2312" w:eastAsia="仿宋_GB2312"/>
                <w:sz w:val="28"/>
                <w:szCs w:val="28"/>
              </w:rPr>
            </w:pPr>
            <w:r>
              <w:rPr>
                <w:rFonts w:hint="eastAsia" w:ascii="仿宋_GB2312" w:eastAsia="仿宋_GB2312"/>
                <w:sz w:val="28"/>
                <w:szCs w:val="28"/>
              </w:rPr>
              <w:t>组织架构：软件系统支持多级机构、组织部门、仓库等类型组织架构，支持批量导入组织架构，组织架构及用户支持与资产管理系统组织架构自动对接。</w:t>
            </w:r>
          </w:p>
          <w:p w14:paraId="6A7FC77C">
            <w:pPr>
              <w:numPr>
                <w:ilvl w:val="0"/>
                <w:numId w:val="2"/>
              </w:numPr>
              <w:spacing w:line="360" w:lineRule="auto"/>
              <w:contextualSpacing/>
              <w:rPr>
                <w:rFonts w:ascii="仿宋_GB2312" w:eastAsia="仿宋_GB2312"/>
                <w:sz w:val="28"/>
                <w:szCs w:val="28"/>
              </w:rPr>
            </w:pPr>
            <w:r>
              <w:rPr>
                <w:rFonts w:hint="eastAsia" w:ascii="仿宋_GB2312" w:eastAsia="仿宋_GB2312"/>
                <w:sz w:val="28"/>
                <w:szCs w:val="28"/>
              </w:rPr>
              <w:t>角色权限管理：支持根据角色权限进行管理（包含系统的功能、可见数据范围等），支持用户关联角色以及相同角色不同用户支持分配不同的数据可见范围，同时支持同一用户兼任多个角色。支持角色和易耗品大类的绑定（某个角色只能管理某个大类易耗品， 该提供功能截图 ）。</w:t>
            </w:r>
          </w:p>
          <w:p w14:paraId="4314CFB1">
            <w:pPr>
              <w:numPr>
                <w:ilvl w:val="0"/>
                <w:numId w:val="2"/>
              </w:numPr>
              <w:spacing w:line="360" w:lineRule="auto"/>
              <w:contextualSpacing/>
              <w:rPr>
                <w:rFonts w:ascii="仿宋_GB2312" w:eastAsia="仿宋_GB2312"/>
                <w:sz w:val="28"/>
                <w:szCs w:val="28"/>
              </w:rPr>
            </w:pPr>
            <w:r>
              <w:rPr>
                <w:rFonts w:hint="eastAsia" w:ascii="仿宋_GB2312" w:eastAsia="仿宋_GB2312"/>
                <w:sz w:val="28"/>
                <w:szCs w:val="28"/>
              </w:rPr>
              <w:t>用户管理：系统支持批量导入和导出用户，支持对用户的角色分配，角色分配时支持单一用户多个角色，并可设置数据管辖范围，支持查看每个用户的功能权限。</w:t>
            </w:r>
          </w:p>
          <w:p w14:paraId="10708582">
            <w:pPr>
              <w:tabs>
                <w:tab w:val="left" w:pos="420"/>
              </w:tabs>
              <w:spacing w:line="360" w:lineRule="auto"/>
              <w:rPr>
                <w:rFonts w:ascii="仿宋_GB2312" w:eastAsia="仿宋_GB2312"/>
                <w:sz w:val="28"/>
                <w:szCs w:val="28"/>
              </w:rPr>
            </w:pPr>
            <w:r>
              <w:rPr>
                <w:rFonts w:hint="eastAsia" w:ascii="仿宋_GB2312" w:eastAsia="仿宋_GB2312"/>
                <w:sz w:val="28"/>
                <w:szCs w:val="28"/>
              </w:rPr>
              <w:t>3.基础信息</w:t>
            </w:r>
          </w:p>
          <w:p w14:paraId="47BE754A">
            <w:pPr>
              <w:numPr>
                <w:ilvl w:val="0"/>
                <w:numId w:val="3"/>
              </w:numPr>
              <w:spacing w:line="360" w:lineRule="auto"/>
              <w:contextualSpacing/>
              <w:rPr>
                <w:rFonts w:ascii="仿宋_GB2312" w:eastAsia="仿宋_GB2312"/>
                <w:b/>
                <w:sz w:val="28"/>
                <w:szCs w:val="28"/>
              </w:rPr>
            </w:pPr>
            <w:r>
              <w:rPr>
                <w:rFonts w:hint="eastAsia" w:ascii="仿宋_GB2312" w:eastAsia="仿宋_GB2312"/>
                <w:sz w:val="28"/>
                <w:szCs w:val="28"/>
              </w:rPr>
              <w:t>多仓库管理：系统支持多种类型仓库的管理，通常有通用仓库、特殊仓库、项目仓库、临时仓库等，系统支持设置仓库所属机构、启用、停用及仓库有效使用时间，可以设置仓库管理员及仓库管理的物品大类。</w:t>
            </w:r>
            <w:r>
              <w:rPr>
                <w:rFonts w:hint="eastAsia" w:ascii="仿宋_GB2312" w:eastAsia="仿宋_GB2312"/>
                <w:b/>
                <w:sz w:val="28"/>
                <w:szCs w:val="28"/>
              </w:rPr>
              <w:t>（须提供该项功能截图并</w:t>
            </w:r>
            <w:r>
              <w:rPr>
                <w:rFonts w:ascii="仿宋_GB2312" w:eastAsia="仿宋_GB2312"/>
                <w:b/>
                <w:sz w:val="28"/>
                <w:szCs w:val="28"/>
              </w:rPr>
              <w:t>加</w:t>
            </w:r>
            <w:r>
              <w:rPr>
                <w:rFonts w:hint="eastAsia" w:ascii="仿宋_GB2312" w:eastAsia="仿宋_GB2312"/>
                <w:b/>
                <w:sz w:val="28"/>
                <w:szCs w:val="28"/>
              </w:rPr>
              <w:t>盖</w:t>
            </w:r>
            <w:r>
              <w:rPr>
                <w:rFonts w:ascii="仿宋_GB2312" w:eastAsia="仿宋_GB2312"/>
                <w:b/>
                <w:sz w:val="28"/>
                <w:szCs w:val="28"/>
              </w:rPr>
              <w:t>投标人公</w:t>
            </w:r>
            <w:r>
              <w:rPr>
                <w:rFonts w:hint="eastAsia" w:ascii="仿宋_GB2312" w:eastAsia="仿宋_GB2312"/>
                <w:b/>
                <w:sz w:val="28"/>
                <w:szCs w:val="28"/>
              </w:rPr>
              <w:t>章）</w:t>
            </w:r>
          </w:p>
          <w:p w14:paraId="70A66009">
            <w:pPr>
              <w:numPr>
                <w:ilvl w:val="0"/>
                <w:numId w:val="3"/>
              </w:numPr>
              <w:spacing w:line="360" w:lineRule="auto"/>
              <w:contextualSpacing/>
              <w:rPr>
                <w:rFonts w:ascii="仿宋_GB2312" w:eastAsia="仿宋_GB2312"/>
                <w:sz w:val="28"/>
                <w:szCs w:val="28"/>
              </w:rPr>
            </w:pPr>
            <w:r>
              <w:rPr>
                <w:rFonts w:hint="eastAsia" w:ascii="仿宋_GB2312" w:eastAsia="仿宋_GB2312"/>
                <w:sz w:val="28"/>
                <w:szCs w:val="28"/>
              </w:rPr>
              <w:t xml:space="preserve">物品大类：系统支持物品的多级自定义分类，可设置每一类物品大管理员角色，上传相关图片，可以对每一类物品打印物品标签，物品标签的格式（包含显示内容、大小、字段等）都可以进行自定义。  </w:t>
            </w:r>
          </w:p>
          <w:p w14:paraId="39BF3667">
            <w:pPr>
              <w:numPr>
                <w:ilvl w:val="0"/>
                <w:numId w:val="3"/>
              </w:numPr>
              <w:spacing w:line="360" w:lineRule="auto"/>
              <w:contextualSpacing/>
              <w:rPr>
                <w:rFonts w:ascii="仿宋_GB2312" w:eastAsia="仿宋_GB2312"/>
                <w:sz w:val="28"/>
                <w:szCs w:val="28"/>
              </w:rPr>
            </w:pPr>
            <w:r>
              <w:rPr>
                <w:rFonts w:hint="eastAsia" w:ascii="仿宋_GB2312" w:eastAsia="仿宋_GB2312"/>
                <w:sz w:val="28"/>
                <w:szCs w:val="28"/>
              </w:rPr>
              <w:t>物品档案：系统支持每一个物品大类以及不同仓库的物品档案进行新增，支持物品档案的批量导入，系统也支持通过在入库时新增物品档案，每个物品档案具备唯一的物品变化，可以根据物品编码实现物品的出入库。</w:t>
            </w:r>
          </w:p>
          <w:p w14:paraId="7796CE14">
            <w:pPr>
              <w:numPr>
                <w:ilvl w:val="0"/>
                <w:numId w:val="3"/>
              </w:numPr>
              <w:spacing w:line="360" w:lineRule="auto"/>
              <w:contextualSpacing/>
              <w:rPr>
                <w:rFonts w:ascii="仿宋_GB2312" w:eastAsia="仿宋_GB2312"/>
                <w:b/>
                <w:sz w:val="28"/>
                <w:szCs w:val="28"/>
              </w:rPr>
            </w:pPr>
            <w:r>
              <w:rPr>
                <w:rFonts w:hint="eastAsia" w:ascii="仿宋_GB2312" w:eastAsia="仿宋_GB2312"/>
                <w:sz w:val="28"/>
                <w:szCs w:val="28"/>
              </w:rPr>
              <w:t xml:space="preserve">物品限领：系统支持对物品限领的设置， 可设置限领数量、限领物品、限领时间周期、限领机构等。实现是物品的限制领用功能。 </w:t>
            </w:r>
            <w:r>
              <w:rPr>
                <w:rFonts w:hint="eastAsia" w:ascii="仿宋_GB2312" w:eastAsia="仿宋_GB2312"/>
                <w:b/>
                <w:sz w:val="28"/>
                <w:szCs w:val="28"/>
              </w:rPr>
              <w:t>（须提供该项功能截图并</w:t>
            </w:r>
            <w:r>
              <w:rPr>
                <w:rFonts w:ascii="仿宋_GB2312" w:eastAsia="仿宋_GB2312"/>
                <w:b/>
                <w:sz w:val="28"/>
                <w:szCs w:val="28"/>
              </w:rPr>
              <w:t>加</w:t>
            </w:r>
            <w:r>
              <w:rPr>
                <w:rFonts w:hint="eastAsia" w:ascii="仿宋_GB2312" w:eastAsia="仿宋_GB2312"/>
                <w:b/>
                <w:sz w:val="28"/>
                <w:szCs w:val="28"/>
              </w:rPr>
              <w:t>盖</w:t>
            </w:r>
            <w:r>
              <w:rPr>
                <w:rFonts w:ascii="仿宋_GB2312" w:eastAsia="仿宋_GB2312"/>
                <w:b/>
                <w:sz w:val="28"/>
                <w:szCs w:val="28"/>
              </w:rPr>
              <w:t>投标人公</w:t>
            </w:r>
            <w:r>
              <w:rPr>
                <w:rFonts w:hint="eastAsia" w:ascii="仿宋_GB2312" w:eastAsia="仿宋_GB2312"/>
                <w:b/>
                <w:sz w:val="28"/>
                <w:szCs w:val="28"/>
              </w:rPr>
              <w:t>章）</w:t>
            </w:r>
          </w:p>
          <w:p w14:paraId="6F6CCC19">
            <w:pPr>
              <w:numPr>
                <w:ilvl w:val="0"/>
                <w:numId w:val="3"/>
              </w:numPr>
              <w:spacing w:line="360" w:lineRule="auto"/>
              <w:contextualSpacing/>
              <w:rPr>
                <w:rFonts w:ascii="仿宋_GB2312" w:eastAsia="仿宋_GB2312"/>
                <w:sz w:val="28"/>
                <w:szCs w:val="28"/>
              </w:rPr>
            </w:pPr>
            <w:r>
              <w:rPr>
                <w:rFonts w:hint="eastAsia" w:ascii="仿宋_GB2312" w:eastAsia="仿宋_GB2312"/>
                <w:sz w:val="28"/>
                <w:szCs w:val="28"/>
              </w:rPr>
              <w:t>供应商管理：系统支持对易耗品采购的供应商管理，系统通过对易耗品供应商档案的建立，实现对供应商采购物品的统计。</w:t>
            </w:r>
          </w:p>
          <w:p w14:paraId="3BDEDE95">
            <w:pPr>
              <w:tabs>
                <w:tab w:val="left" w:pos="420"/>
              </w:tabs>
              <w:spacing w:line="360" w:lineRule="auto"/>
              <w:rPr>
                <w:rFonts w:ascii="仿宋_GB2312" w:eastAsia="仿宋_GB2312"/>
                <w:sz w:val="28"/>
                <w:szCs w:val="28"/>
              </w:rPr>
            </w:pPr>
            <w:r>
              <w:rPr>
                <w:rFonts w:hint="eastAsia" w:ascii="仿宋_GB2312" w:eastAsia="仿宋_GB2312"/>
                <w:sz w:val="28"/>
                <w:szCs w:val="28"/>
              </w:rPr>
              <w:t>4.易耗品管理</w:t>
            </w:r>
          </w:p>
          <w:p w14:paraId="700DCB93">
            <w:pPr>
              <w:numPr>
                <w:ilvl w:val="0"/>
                <w:numId w:val="4"/>
              </w:numPr>
              <w:spacing w:line="360" w:lineRule="auto"/>
              <w:contextualSpacing/>
              <w:rPr>
                <w:rFonts w:ascii="仿宋_GB2312" w:eastAsia="仿宋_GB2312"/>
                <w:sz w:val="28"/>
                <w:szCs w:val="28"/>
              </w:rPr>
            </w:pPr>
            <w:r>
              <w:rPr>
                <w:rFonts w:hint="eastAsia" w:ascii="仿宋_GB2312" w:eastAsia="仿宋_GB2312"/>
                <w:sz w:val="28"/>
                <w:szCs w:val="28"/>
              </w:rPr>
              <w:t xml:space="preserve">库存管理：系统支持库存明细管理和库存汇总管理，库存明细管理可以查看每一笔入库的物品详情，都以入库单号作为唯一标识符，支持查看整体的库存明细状况，支持同一物品由于价格不同的多批次查看；库存汇总支持查看所有物品的实际库存数量、金额存库上限、库存下限等。支持通过库存明细和库存汇总直接发起入库、退库、出库、回收、调拨、处置等功能。 </w:t>
            </w:r>
          </w:p>
          <w:p w14:paraId="5C47B140">
            <w:pPr>
              <w:numPr>
                <w:ilvl w:val="0"/>
                <w:numId w:val="4"/>
              </w:numPr>
              <w:spacing w:line="360" w:lineRule="auto"/>
              <w:contextualSpacing/>
              <w:rPr>
                <w:rFonts w:ascii="仿宋_GB2312" w:eastAsia="仿宋_GB2312"/>
                <w:sz w:val="28"/>
                <w:szCs w:val="28"/>
              </w:rPr>
            </w:pPr>
            <w:r>
              <w:rPr>
                <w:rFonts w:hint="eastAsia" w:ascii="仿宋_GB2312" w:eastAsia="仿宋_GB2312"/>
                <w:sz w:val="28"/>
                <w:szCs w:val="28"/>
              </w:rPr>
              <w:t>物品处置 ：系统支持对易耗品的处置流程管理，当易耗品过期、损坏、丢失等情况出现时，管理员可以通过流程对这些易耗品进行处置申请，当设置的流程通过审批时，就可以进行相应的处置。</w:t>
            </w:r>
          </w:p>
          <w:p w14:paraId="4567BEFD">
            <w:pPr>
              <w:numPr>
                <w:ilvl w:val="0"/>
                <w:numId w:val="4"/>
              </w:numPr>
              <w:spacing w:line="360" w:lineRule="auto"/>
              <w:contextualSpacing/>
              <w:rPr>
                <w:rFonts w:ascii="仿宋_GB2312" w:eastAsia="仿宋_GB2312"/>
                <w:sz w:val="28"/>
                <w:szCs w:val="28"/>
              </w:rPr>
            </w:pPr>
            <w:r>
              <w:rPr>
                <w:rFonts w:hint="eastAsia" w:ascii="仿宋_GB2312" w:eastAsia="仿宋_GB2312"/>
                <w:sz w:val="28"/>
                <w:szCs w:val="28"/>
              </w:rPr>
              <w:t>物品盘点：系统支持对以易耗品仓库为单位的物品盘点功能，盘点任务建立时支持盘点人、盘点时间、物品大类等，盘点结果支持导出和打印。</w:t>
            </w:r>
          </w:p>
          <w:p w14:paraId="3816C87A">
            <w:pPr>
              <w:numPr>
                <w:ilvl w:val="0"/>
                <w:numId w:val="4"/>
              </w:numPr>
              <w:spacing w:line="360" w:lineRule="auto"/>
              <w:contextualSpacing/>
              <w:rPr>
                <w:rFonts w:ascii="仿宋_GB2312" w:eastAsia="仿宋_GB2312"/>
                <w:sz w:val="28"/>
                <w:szCs w:val="28"/>
              </w:rPr>
            </w:pPr>
            <w:r>
              <w:rPr>
                <w:rFonts w:hint="eastAsia" w:ascii="仿宋_GB2312" w:eastAsia="仿宋_GB2312"/>
                <w:sz w:val="28"/>
                <w:szCs w:val="28"/>
              </w:rPr>
              <w:t>单据撤销：系统支持单据撤销流程，避免由于误操作引起流程错误时必能撤销。通过单据撤销流程，可以使已经完成的流程回到流程的初始状态。</w:t>
            </w:r>
          </w:p>
          <w:p w14:paraId="5D15BE9E">
            <w:pPr>
              <w:tabs>
                <w:tab w:val="left" w:pos="420"/>
              </w:tabs>
              <w:spacing w:line="360" w:lineRule="auto"/>
              <w:rPr>
                <w:rFonts w:ascii="仿宋_GB2312" w:eastAsia="仿宋_GB2312"/>
                <w:sz w:val="28"/>
                <w:szCs w:val="28"/>
              </w:rPr>
            </w:pPr>
            <w:r>
              <w:rPr>
                <w:rFonts w:hint="eastAsia" w:ascii="仿宋_GB2312" w:eastAsia="仿宋_GB2312"/>
                <w:sz w:val="28"/>
                <w:szCs w:val="28"/>
              </w:rPr>
              <w:t>5.易耗品日常操作</w:t>
            </w:r>
          </w:p>
          <w:p w14:paraId="263EAC7C">
            <w:pPr>
              <w:numPr>
                <w:ilvl w:val="0"/>
                <w:numId w:val="5"/>
              </w:numPr>
              <w:spacing w:line="360" w:lineRule="auto"/>
              <w:contextualSpacing/>
              <w:rPr>
                <w:rFonts w:ascii="仿宋_GB2312" w:eastAsia="仿宋_GB2312"/>
                <w:sz w:val="28"/>
                <w:szCs w:val="28"/>
              </w:rPr>
            </w:pPr>
            <w:r>
              <w:rPr>
                <w:rFonts w:hint="eastAsia" w:ascii="仿宋_GB2312" w:eastAsia="仿宋_GB2312"/>
                <w:sz w:val="28"/>
                <w:szCs w:val="28"/>
              </w:rPr>
              <w:t>入库：系统支持多种方式的入库，管理人员可以直接通过在库存列表处直接点击入库，入库时可以通过导入EXCEL表格方式进行，也可以在入库流程处发起流程申请表单。入库单号系统自动生成，管理员需要选择入库物品大类以及入库的仓库，入库的物品明细选择好以后，就可以发起入库流程，流程通过后就完成了整个入库流程。</w:t>
            </w:r>
          </w:p>
          <w:p w14:paraId="4D6BD8E7">
            <w:pPr>
              <w:numPr>
                <w:ilvl w:val="0"/>
                <w:numId w:val="5"/>
              </w:numPr>
              <w:spacing w:line="360" w:lineRule="auto"/>
              <w:contextualSpacing/>
              <w:rPr>
                <w:rFonts w:ascii="仿宋_GB2312" w:eastAsia="仿宋_GB2312"/>
                <w:sz w:val="28"/>
                <w:szCs w:val="28"/>
              </w:rPr>
            </w:pPr>
            <w:r>
              <w:rPr>
                <w:rFonts w:hint="eastAsia" w:ascii="仿宋_GB2312" w:eastAsia="仿宋_GB2312"/>
                <w:sz w:val="28"/>
                <w:szCs w:val="28"/>
              </w:rPr>
              <w:t>退库：系统支持对已经完成入库的单据实现退库流程功能，通过退库功能，实现已经入库的物品退回供应商或者减少入库数量等功能。</w:t>
            </w:r>
          </w:p>
          <w:p w14:paraId="3D6CF72D">
            <w:pPr>
              <w:numPr>
                <w:ilvl w:val="0"/>
                <w:numId w:val="5"/>
              </w:numPr>
              <w:spacing w:line="360" w:lineRule="auto"/>
              <w:contextualSpacing/>
              <w:rPr>
                <w:rFonts w:ascii="仿宋_GB2312" w:eastAsia="仿宋_GB2312"/>
                <w:sz w:val="28"/>
                <w:szCs w:val="28"/>
              </w:rPr>
            </w:pPr>
            <w:r>
              <w:rPr>
                <w:rFonts w:hint="eastAsia" w:ascii="仿宋_GB2312" w:eastAsia="仿宋_GB2312"/>
                <w:sz w:val="28"/>
                <w:szCs w:val="28"/>
              </w:rPr>
              <w:t>出库：系统支持易耗品管理员对库存易耗品进行直接出库，出库时的出库单号由系统自动生成，管理员选择出库时间、易耗品大类、出库的仓库、易耗品领用人，在对应的仓库里面选择出库的物品及数量，然后发起出库流程，通过流程审批后完成易耗品出库。已经完成的易耗品可以打印易耗品出库单。</w:t>
            </w:r>
          </w:p>
          <w:p w14:paraId="18534A59">
            <w:pPr>
              <w:numPr>
                <w:ilvl w:val="0"/>
                <w:numId w:val="5"/>
              </w:numPr>
              <w:spacing w:line="360" w:lineRule="auto"/>
              <w:contextualSpacing/>
              <w:rPr>
                <w:rFonts w:ascii="仿宋_GB2312" w:eastAsia="仿宋_GB2312"/>
                <w:b/>
                <w:sz w:val="28"/>
                <w:szCs w:val="28"/>
              </w:rPr>
            </w:pPr>
            <w:r>
              <w:rPr>
                <w:rFonts w:hint="eastAsia" w:ascii="仿宋_GB2312" w:eastAsia="仿宋_GB2312"/>
                <w:sz w:val="28"/>
                <w:szCs w:val="28"/>
              </w:rPr>
              <w:t>回收：系统支持对已经完成出库的物品实现回收功能。系统出库时如已经允许回收，管理员可对已经出库的物品进行少于等于出库数量的物品回收功能。</w:t>
            </w:r>
            <w:r>
              <w:rPr>
                <w:rFonts w:hint="eastAsia" w:ascii="仿宋_GB2312" w:eastAsia="仿宋_GB2312"/>
                <w:b/>
                <w:sz w:val="28"/>
                <w:szCs w:val="28"/>
              </w:rPr>
              <w:t>（须提供该项功能截图并</w:t>
            </w:r>
            <w:r>
              <w:rPr>
                <w:rFonts w:ascii="仿宋_GB2312" w:eastAsia="仿宋_GB2312"/>
                <w:b/>
                <w:sz w:val="28"/>
                <w:szCs w:val="28"/>
              </w:rPr>
              <w:t>加</w:t>
            </w:r>
            <w:r>
              <w:rPr>
                <w:rFonts w:hint="eastAsia" w:ascii="仿宋_GB2312" w:eastAsia="仿宋_GB2312"/>
                <w:b/>
                <w:sz w:val="28"/>
                <w:szCs w:val="28"/>
              </w:rPr>
              <w:t>盖</w:t>
            </w:r>
            <w:r>
              <w:rPr>
                <w:rFonts w:ascii="仿宋_GB2312" w:eastAsia="仿宋_GB2312"/>
                <w:b/>
                <w:sz w:val="28"/>
                <w:szCs w:val="28"/>
              </w:rPr>
              <w:t>投标人公</w:t>
            </w:r>
            <w:r>
              <w:rPr>
                <w:rFonts w:hint="eastAsia" w:ascii="仿宋_GB2312" w:eastAsia="仿宋_GB2312"/>
                <w:b/>
                <w:sz w:val="28"/>
                <w:szCs w:val="28"/>
              </w:rPr>
              <w:t>章）</w:t>
            </w:r>
          </w:p>
          <w:p w14:paraId="4E57F95F">
            <w:pPr>
              <w:numPr>
                <w:ilvl w:val="0"/>
                <w:numId w:val="5"/>
              </w:numPr>
              <w:spacing w:line="360" w:lineRule="auto"/>
              <w:contextualSpacing/>
              <w:rPr>
                <w:rFonts w:ascii="仿宋_GB2312" w:eastAsia="仿宋_GB2312"/>
                <w:sz w:val="28"/>
                <w:szCs w:val="28"/>
              </w:rPr>
            </w:pPr>
            <w:r>
              <w:rPr>
                <w:rFonts w:hint="eastAsia" w:ascii="仿宋_GB2312" w:eastAsia="仿宋_GB2312"/>
                <w:sz w:val="28"/>
                <w:szCs w:val="28"/>
              </w:rPr>
              <w:t>发放：易耗品发放主要是指当办公人员发起易耗品申领需求时，通过流程审批后，申领需求单就会在相应仓库管理的发放表单里，仓库管理员就可以根据申领单直接进行物品发放，发放完成的单据直接进行出库单列表。在进行发放时，可以单个发放，也可以批量进行发放。</w:t>
            </w:r>
          </w:p>
          <w:p w14:paraId="20067E77">
            <w:pPr>
              <w:numPr>
                <w:ilvl w:val="0"/>
                <w:numId w:val="5"/>
              </w:numPr>
              <w:spacing w:line="360" w:lineRule="auto"/>
              <w:contextualSpacing/>
              <w:rPr>
                <w:rFonts w:ascii="仿宋_GB2312" w:eastAsia="仿宋_GB2312"/>
                <w:sz w:val="28"/>
                <w:szCs w:val="28"/>
              </w:rPr>
            </w:pPr>
            <w:r>
              <w:rPr>
                <w:rFonts w:hint="eastAsia" w:ascii="仿宋_GB2312" w:eastAsia="仿宋_GB2312"/>
                <w:sz w:val="28"/>
                <w:szCs w:val="28"/>
              </w:rPr>
              <w:t>调拨：易耗品调拨主要是在客户有多个仓库的时候，不同仓库之间的易耗品数量需求进行调拨时进行，调拨人在发起调拨时，需选择转出仓库和转入仓库，调拨单由系统自动生成，调拨时间需要进行选择，选择好需要调拨的物品后，发起调拨申请，当流程审批完成时，整个调拨流程完成。</w:t>
            </w:r>
          </w:p>
          <w:p w14:paraId="342E639D">
            <w:pPr>
              <w:numPr>
                <w:ilvl w:val="0"/>
                <w:numId w:val="5"/>
              </w:numPr>
              <w:spacing w:line="360" w:lineRule="auto"/>
              <w:contextualSpacing/>
              <w:rPr>
                <w:rFonts w:ascii="仿宋_GB2312" w:eastAsia="仿宋_GB2312"/>
                <w:sz w:val="28"/>
                <w:szCs w:val="28"/>
              </w:rPr>
            </w:pPr>
            <w:r>
              <w:rPr>
                <w:rFonts w:hint="eastAsia" w:ascii="仿宋_GB2312" w:eastAsia="仿宋_GB2312"/>
                <w:sz w:val="28"/>
                <w:szCs w:val="28"/>
              </w:rPr>
              <w:t>采购：系统支持所有办公人员发起的采购需求汇总功能，通过采购需求汇总功能，管理员可以掌握需要采购的数量及品目。系统支持采购汇总导出功能。系统支持易耗品采购流程功能，发起采购流程时，既可以选择采购汇总物品，又可以直接添加采购物品。采购流程审批通过，即表示采购完成。</w:t>
            </w:r>
            <w:r>
              <w:rPr>
                <w:rFonts w:hint="eastAsia" w:ascii="仿宋_GB2312" w:eastAsia="仿宋_GB2312"/>
                <w:b/>
                <w:sz w:val="28"/>
                <w:szCs w:val="28"/>
              </w:rPr>
              <w:t>（须提供该项功能截图并</w:t>
            </w:r>
            <w:r>
              <w:rPr>
                <w:rFonts w:ascii="仿宋_GB2312" w:eastAsia="仿宋_GB2312"/>
                <w:b/>
                <w:sz w:val="28"/>
                <w:szCs w:val="28"/>
              </w:rPr>
              <w:t>加</w:t>
            </w:r>
            <w:r>
              <w:rPr>
                <w:rFonts w:hint="eastAsia" w:ascii="仿宋_GB2312" w:eastAsia="仿宋_GB2312"/>
                <w:b/>
                <w:sz w:val="28"/>
                <w:szCs w:val="28"/>
              </w:rPr>
              <w:t>盖</w:t>
            </w:r>
            <w:r>
              <w:rPr>
                <w:rFonts w:ascii="仿宋_GB2312" w:eastAsia="仿宋_GB2312"/>
                <w:b/>
                <w:sz w:val="28"/>
                <w:szCs w:val="28"/>
              </w:rPr>
              <w:t>投标人公</w:t>
            </w:r>
            <w:r>
              <w:rPr>
                <w:rFonts w:hint="eastAsia" w:ascii="仿宋_GB2312" w:eastAsia="仿宋_GB2312"/>
                <w:b/>
                <w:sz w:val="28"/>
                <w:szCs w:val="28"/>
              </w:rPr>
              <w:t>章）</w:t>
            </w:r>
          </w:p>
          <w:p w14:paraId="72B04357">
            <w:pPr>
              <w:tabs>
                <w:tab w:val="left" w:pos="420"/>
              </w:tabs>
              <w:spacing w:line="360" w:lineRule="auto"/>
              <w:rPr>
                <w:rFonts w:ascii="仿宋_GB2312" w:eastAsia="仿宋_GB2312"/>
                <w:sz w:val="28"/>
                <w:szCs w:val="28"/>
              </w:rPr>
            </w:pPr>
            <w:r>
              <w:rPr>
                <w:rFonts w:hint="eastAsia" w:ascii="仿宋_GB2312" w:eastAsia="仿宋_GB2312"/>
                <w:sz w:val="28"/>
                <w:szCs w:val="28"/>
              </w:rPr>
              <w:t>6.期初库存建账</w:t>
            </w:r>
          </w:p>
          <w:p w14:paraId="6F14617B">
            <w:pPr>
              <w:spacing w:line="360" w:lineRule="auto"/>
              <w:ind w:firstLine="480"/>
              <w:contextualSpacing/>
              <w:rPr>
                <w:rFonts w:ascii="仿宋_GB2312" w:eastAsia="仿宋_GB2312"/>
                <w:sz w:val="28"/>
                <w:szCs w:val="28"/>
              </w:rPr>
            </w:pPr>
            <w:r>
              <w:rPr>
                <w:rFonts w:hint="eastAsia" w:ascii="仿宋_GB2312" w:eastAsia="仿宋_GB2312"/>
                <w:sz w:val="28"/>
                <w:szCs w:val="28"/>
              </w:rPr>
              <w:t>系统须支持库存物资初期建账功能，系统搭建好以后，先建立好仓库名称、物品分类、物品档案等基础功能后，通过入库时批量导入易耗品物资信息EXCEL表完成库存初期建账。</w:t>
            </w:r>
          </w:p>
          <w:p w14:paraId="7BEC95B4">
            <w:pPr>
              <w:tabs>
                <w:tab w:val="left" w:pos="420"/>
              </w:tabs>
              <w:spacing w:line="360" w:lineRule="auto"/>
              <w:rPr>
                <w:rFonts w:ascii="仿宋_GB2312" w:eastAsia="仿宋_GB2312"/>
                <w:sz w:val="28"/>
                <w:szCs w:val="28"/>
              </w:rPr>
            </w:pPr>
            <w:r>
              <w:rPr>
                <w:rFonts w:hint="eastAsia" w:ascii="仿宋_GB2312" w:eastAsia="仿宋_GB2312"/>
                <w:sz w:val="28"/>
                <w:szCs w:val="28"/>
              </w:rPr>
              <w:t>7.个人事务</w:t>
            </w:r>
          </w:p>
          <w:p w14:paraId="3E381B7E">
            <w:pPr>
              <w:numPr>
                <w:ilvl w:val="0"/>
                <w:numId w:val="6"/>
              </w:numPr>
              <w:spacing w:line="360" w:lineRule="auto"/>
              <w:contextualSpacing/>
              <w:rPr>
                <w:rFonts w:ascii="仿宋_GB2312" w:eastAsia="仿宋_GB2312"/>
                <w:sz w:val="28"/>
                <w:szCs w:val="28"/>
              </w:rPr>
            </w:pPr>
            <w:r>
              <w:rPr>
                <w:rFonts w:hint="eastAsia" w:ascii="仿宋_GB2312" w:eastAsia="仿宋_GB2312"/>
                <w:sz w:val="28"/>
                <w:szCs w:val="28"/>
              </w:rPr>
              <w:t>已申领物品：每个办公人员都可以查看自己申领过的物品明细。</w:t>
            </w:r>
          </w:p>
          <w:p w14:paraId="0983896B">
            <w:pPr>
              <w:numPr>
                <w:ilvl w:val="0"/>
                <w:numId w:val="6"/>
              </w:numPr>
              <w:spacing w:line="360" w:lineRule="auto"/>
              <w:contextualSpacing/>
              <w:rPr>
                <w:rFonts w:ascii="仿宋_GB2312" w:eastAsia="仿宋_GB2312"/>
                <w:sz w:val="28"/>
                <w:szCs w:val="28"/>
              </w:rPr>
            </w:pPr>
            <w:r>
              <w:rPr>
                <w:rFonts w:hint="eastAsia" w:ascii="仿宋_GB2312" w:eastAsia="仿宋_GB2312"/>
                <w:sz w:val="28"/>
                <w:szCs w:val="28"/>
              </w:rPr>
              <w:t>物品需求申请：办公人员或部门管理员可以发起对易耗品的需求申请，流程通过审批后，管理员可以通过需求申请的汇总进行相应的物品采购。</w:t>
            </w:r>
          </w:p>
          <w:p w14:paraId="163B7CC7">
            <w:pPr>
              <w:numPr>
                <w:ilvl w:val="0"/>
                <w:numId w:val="6"/>
              </w:numPr>
              <w:spacing w:line="360" w:lineRule="auto"/>
              <w:contextualSpacing/>
              <w:rPr>
                <w:rFonts w:ascii="仿宋_GB2312" w:eastAsia="仿宋_GB2312"/>
                <w:sz w:val="28"/>
                <w:szCs w:val="28"/>
              </w:rPr>
            </w:pPr>
            <w:r>
              <w:rPr>
                <w:rFonts w:hint="eastAsia" w:ascii="仿宋_GB2312" w:eastAsia="仿宋_GB2312"/>
                <w:sz w:val="28"/>
                <w:szCs w:val="28"/>
              </w:rPr>
              <w:t>物品申领：办公人员可以直接对某个仓库发起物品申领需求，当流程通过审批后，仓库管理员就可以直接发放易耗品。</w:t>
            </w:r>
          </w:p>
          <w:p w14:paraId="032EACE6">
            <w:pPr>
              <w:numPr>
                <w:ilvl w:val="0"/>
                <w:numId w:val="6"/>
              </w:numPr>
              <w:spacing w:line="360" w:lineRule="auto"/>
              <w:contextualSpacing/>
              <w:rPr>
                <w:rFonts w:ascii="仿宋_GB2312" w:eastAsia="仿宋_GB2312"/>
                <w:sz w:val="28"/>
                <w:szCs w:val="28"/>
              </w:rPr>
            </w:pPr>
            <w:r>
              <w:rPr>
                <w:rFonts w:hint="eastAsia" w:ascii="仿宋_GB2312" w:eastAsia="仿宋_GB2312"/>
                <w:sz w:val="28"/>
                <w:szCs w:val="28"/>
              </w:rPr>
              <w:t>物品归还：系统支持对已经完成申领的易耗品实现归还功能，在添加物品申领流程时，如允许物品归还，物品申领者即可以对已申领物品进行归还流程操作，归还数量不大于申领物品数量。</w:t>
            </w:r>
          </w:p>
          <w:p w14:paraId="30AB956C">
            <w:pPr>
              <w:numPr>
                <w:ilvl w:val="0"/>
                <w:numId w:val="6"/>
              </w:numPr>
              <w:spacing w:line="360" w:lineRule="auto"/>
              <w:contextualSpacing/>
              <w:rPr>
                <w:rFonts w:ascii="仿宋_GB2312" w:eastAsia="仿宋_GB2312"/>
                <w:sz w:val="28"/>
                <w:szCs w:val="28"/>
              </w:rPr>
            </w:pPr>
            <w:r>
              <w:rPr>
                <w:rFonts w:hint="eastAsia" w:ascii="仿宋_GB2312" w:eastAsia="仿宋_GB2312"/>
                <w:sz w:val="28"/>
                <w:szCs w:val="28"/>
              </w:rPr>
              <w:t>我的代办：办公人员根据权限，可以随时查看需要办理的事件，并对办理事件进行处理，包括流程审批等。</w:t>
            </w:r>
          </w:p>
          <w:p w14:paraId="41902DF9">
            <w:pPr>
              <w:numPr>
                <w:ilvl w:val="0"/>
                <w:numId w:val="6"/>
              </w:numPr>
              <w:spacing w:line="360" w:lineRule="auto"/>
              <w:contextualSpacing/>
              <w:rPr>
                <w:rFonts w:ascii="仿宋_GB2312" w:eastAsia="仿宋_GB2312"/>
                <w:sz w:val="28"/>
                <w:szCs w:val="28"/>
              </w:rPr>
            </w:pPr>
            <w:r>
              <w:rPr>
                <w:rFonts w:hint="eastAsia" w:ascii="仿宋_GB2312" w:eastAsia="仿宋_GB2312"/>
                <w:sz w:val="28"/>
                <w:szCs w:val="28"/>
              </w:rPr>
              <w:t>我的已办：办公人员可以随时查看自己名下已办理的事件。</w:t>
            </w:r>
          </w:p>
          <w:p w14:paraId="53407CDA">
            <w:pPr>
              <w:numPr>
                <w:ilvl w:val="0"/>
                <w:numId w:val="6"/>
              </w:numPr>
              <w:spacing w:line="360" w:lineRule="auto"/>
              <w:contextualSpacing/>
              <w:rPr>
                <w:rFonts w:ascii="仿宋_GB2312" w:eastAsia="仿宋_GB2312"/>
                <w:sz w:val="28"/>
                <w:szCs w:val="28"/>
              </w:rPr>
            </w:pPr>
            <w:r>
              <w:rPr>
                <w:rFonts w:hint="eastAsia" w:ascii="仿宋_GB2312" w:eastAsia="仿宋_GB2312"/>
                <w:sz w:val="28"/>
                <w:szCs w:val="28"/>
              </w:rPr>
              <w:t>我的盘点：易耗品盘点管理员在制定易耗品盘点单据时候，可以指定盘点人员，被指定的盘点人员可以在我的盘点中查看自己的盘点任务，可以根据盘点任务进行易耗品的盘点。完成的盘点结果可以打印盘点单。</w:t>
            </w:r>
          </w:p>
          <w:p w14:paraId="6C029767">
            <w:pPr>
              <w:tabs>
                <w:tab w:val="left" w:pos="420"/>
              </w:tabs>
              <w:spacing w:line="360" w:lineRule="auto"/>
              <w:rPr>
                <w:rFonts w:ascii="仿宋_GB2312" w:eastAsia="仿宋_GB2312"/>
                <w:sz w:val="28"/>
                <w:szCs w:val="28"/>
              </w:rPr>
            </w:pPr>
            <w:r>
              <w:rPr>
                <w:rFonts w:hint="eastAsia" w:ascii="仿宋_GB2312" w:eastAsia="仿宋_GB2312"/>
                <w:sz w:val="28"/>
                <w:szCs w:val="28"/>
              </w:rPr>
              <w:t>8.业务流程</w:t>
            </w:r>
          </w:p>
          <w:p w14:paraId="3A772CF3">
            <w:pPr>
              <w:spacing w:line="360" w:lineRule="auto"/>
              <w:ind w:firstLine="480"/>
              <w:contextualSpacing/>
              <w:rPr>
                <w:rFonts w:ascii="仿宋_GB2312" w:eastAsia="仿宋_GB2312"/>
                <w:sz w:val="28"/>
                <w:szCs w:val="28"/>
              </w:rPr>
            </w:pPr>
            <w:r>
              <w:rPr>
                <w:rFonts w:hint="eastAsia" w:ascii="仿宋_GB2312" w:eastAsia="仿宋_GB2312"/>
                <w:sz w:val="28"/>
                <w:szCs w:val="28"/>
              </w:rPr>
              <w:t>系统需包含图形化操作的流程引擎，流程引擎可以实现对易耗品需求、易耗品领用、易耗品入库、易耗品出库、易耗品处置、易耗品调拨等流程进行流程设计和管理，在设计流程时，可以通过图形化界面，快速简单设置流程审批过程，可以满足大部分客户的需求。</w:t>
            </w:r>
          </w:p>
          <w:p w14:paraId="09043ABA">
            <w:pPr>
              <w:tabs>
                <w:tab w:val="left" w:pos="420"/>
              </w:tabs>
              <w:spacing w:line="360" w:lineRule="auto"/>
              <w:rPr>
                <w:rFonts w:ascii="仿宋_GB2312" w:eastAsia="仿宋_GB2312"/>
                <w:sz w:val="28"/>
                <w:szCs w:val="28"/>
              </w:rPr>
            </w:pPr>
            <w:r>
              <w:rPr>
                <w:rFonts w:hint="eastAsia" w:ascii="仿宋_GB2312" w:eastAsia="仿宋_GB2312"/>
                <w:sz w:val="28"/>
                <w:szCs w:val="28"/>
              </w:rPr>
              <w:t>9.表单自定义</w:t>
            </w:r>
          </w:p>
          <w:p w14:paraId="024D99E3">
            <w:pPr>
              <w:spacing w:line="360" w:lineRule="auto"/>
              <w:ind w:firstLine="480"/>
              <w:contextualSpacing/>
              <w:rPr>
                <w:rFonts w:ascii="仿宋_GB2312" w:eastAsia="仿宋_GB2312"/>
                <w:sz w:val="28"/>
                <w:szCs w:val="28"/>
              </w:rPr>
            </w:pPr>
            <w:r>
              <w:rPr>
                <w:rFonts w:hint="eastAsia" w:ascii="仿宋_GB2312" w:eastAsia="仿宋_GB2312"/>
                <w:sz w:val="28"/>
                <w:szCs w:val="28"/>
              </w:rPr>
              <w:t>当发起采购、入库、出库、调拨、处置等流程时，每个单位所需要表单内容都不一样， 系统支持表单自定义，在每个表单必须填写项以外，每个流程都预留了不少于12个表单自定义属性，每个属性的名称、类型（下拉框、证书、文字、时间、邮箱、手机等）、长度、是否必填、是否启用、是否列表显示等都可以按照 实际需求来自定义。</w:t>
            </w:r>
          </w:p>
          <w:p w14:paraId="7615424C">
            <w:pPr>
              <w:tabs>
                <w:tab w:val="left" w:pos="420"/>
              </w:tabs>
              <w:spacing w:line="360" w:lineRule="auto"/>
              <w:rPr>
                <w:rFonts w:ascii="仿宋_GB2312" w:eastAsia="仿宋_GB2312"/>
                <w:sz w:val="28"/>
                <w:szCs w:val="28"/>
              </w:rPr>
            </w:pPr>
            <w:r>
              <w:rPr>
                <w:rFonts w:hint="eastAsia" w:ascii="仿宋_GB2312" w:eastAsia="仿宋_GB2312"/>
                <w:sz w:val="28"/>
                <w:szCs w:val="28"/>
              </w:rPr>
              <w:t>10.打印模版自定义</w:t>
            </w:r>
          </w:p>
          <w:p w14:paraId="289D5D97">
            <w:pPr>
              <w:spacing w:line="360" w:lineRule="auto"/>
              <w:ind w:firstLine="480"/>
              <w:contextualSpacing/>
              <w:rPr>
                <w:rFonts w:ascii="仿宋_GB2312" w:eastAsia="仿宋_GB2312"/>
                <w:sz w:val="28"/>
                <w:szCs w:val="28"/>
              </w:rPr>
            </w:pPr>
            <w:r>
              <w:rPr>
                <w:rFonts w:hint="eastAsia" w:ascii="仿宋_GB2312" w:eastAsia="仿宋_GB2312"/>
                <w:sz w:val="28"/>
                <w:szCs w:val="28"/>
              </w:rPr>
              <w:t>系统支持打印模版自定义，支持易耗品领用、归还、入库、退库、出库、回收、处置、调拨、盘点等打印模版自定义设计，打印模版设计采用tinymce富文本编辑器设计打印模版，实现各类打印模版自定义。</w:t>
            </w:r>
          </w:p>
          <w:p w14:paraId="381C3DB3">
            <w:pPr>
              <w:tabs>
                <w:tab w:val="left" w:pos="420"/>
              </w:tabs>
              <w:spacing w:line="360" w:lineRule="auto"/>
              <w:rPr>
                <w:rFonts w:ascii="仿宋_GB2312" w:eastAsia="仿宋_GB2312"/>
                <w:sz w:val="28"/>
                <w:szCs w:val="28"/>
              </w:rPr>
            </w:pPr>
            <w:r>
              <w:rPr>
                <w:rFonts w:hint="eastAsia" w:ascii="仿宋_GB2312" w:eastAsia="仿宋_GB2312"/>
                <w:sz w:val="28"/>
                <w:szCs w:val="28"/>
              </w:rPr>
              <w:t>11.移动端应用</w:t>
            </w:r>
          </w:p>
          <w:p w14:paraId="2E77DFAF">
            <w:pPr>
              <w:spacing w:line="360" w:lineRule="auto"/>
              <w:contextualSpacing/>
              <w:rPr>
                <w:rFonts w:ascii="仿宋_GB2312" w:eastAsia="仿宋_GB2312"/>
                <w:sz w:val="28"/>
                <w:szCs w:val="28"/>
              </w:rPr>
            </w:pPr>
            <w:r>
              <w:rPr>
                <w:rFonts w:hint="eastAsia" w:ascii="仿宋_GB2312" w:eastAsia="仿宋_GB2312"/>
                <w:sz w:val="28"/>
                <w:szCs w:val="28"/>
              </w:rPr>
              <w:t xml:space="preserve">   系统支持手机移动端应用，支持通过手机页面进行如入库、退库、出库、回收、领用等快速操作，既可以方便操作，又可以大大的提高办事效率。</w:t>
            </w:r>
          </w:p>
          <w:p w14:paraId="47CD0661">
            <w:pPr>
              <w:tabs>
                <w:tab w:val="left" w:pos="420"/>
              </w:tabs>
              <w:spacing w:line="360" w:lineRule="auto"/>
              <w:rPr>
                <w:rFonts w:ascii="仿宋_GB2312" w:eastAsia="仿宋_GB2312"/>
                <w:sz w:val="28"/>
                <w:szCs w:val="28"/>
              </w:rPr>
            </w:pPr>
            <w:r>
              <w:rPr>
                <w:rFonts w:hint="eastAsia" w:ascii="仿宋_GB2312" w:eastAsia="仿宋_GB2312"/>
                <w:sz w:val="28"/>
                <w:szCs w:val="28"/>
              </w:rPr>
              <w:t>12.质保期及到期提醒</w:t>
            </w:r>
          </w:p>
          <w:p w14:paraId="1F7A8DDC">
            <w:pPr>
              <w:pStyle w:val="14"/>
              <w:spacing w:line="360" w:lineRule="auto"/>
              <w:ind w:left="0" w:leftChars="0" w:firstLine="560" w:firstLineChars="200"/>
              <w:rPr>
                <w:rFonts w:ascii="仿宋_GB2312" w:eastAsia="仿宋_GB2312"/>
                <w:sz w:val="28"/>
                <w:szCs w:val="28"/>
              </w:rPr>
            </w:pPr>
            <w:r>
              <w:rPr>
                <w:rFonts w:hint="eastAsia" w:ascii="仿宋_GB2312" w:eastAsia="仿宋_GB2312"/>
                <w:sz w:val="28"/>
                <w:szCs w:val="28"/>
              </w:rPr>
              <w:t>系统支持易耗物品质保期的设置，可设置质保时间及具体到期时间，质保期到期时系统可及时提醒管理员。</w:t>
            </w:r>
          </w:p>
          <w:p w14:paraId="3BA0E380">
            <w:pPr>
              <w:tabs>
                <w:tab w:val="left" w:pos="420"/>
              </w:tabs>
              <w:spacing w:line="360" w:lineRule="auto"/>
              <w:rPr>
                <w:rFonts w:ascii="仿宋_GB2312" w:eastAsia="仿宋_GB2312"/>
                <w:sz w:val="28"/>
                <w:szCs w:val="28"/>
              </w:rPr>
            </w:pPr>
            <w:r>
              <w:rPr>
                <w:rFonts w:hint="eastAsia" w:ascii="仿宋_GB2312" w:eastAsia="仿宋_GB2312"/>
                <w:sz w:val="28"/>
                <w:szCs w:val="28"/>
              </w:rPr>
              <w:t>13.库存预警管理</w:t>
            </w:r>
          </w:p>
          <w:p w14:paraId="26447048">
            <w:pPr>
              <w:pStyle w:val="14"/>
              <w:spacing w:line="360" w:lineRule="auto"/>
              <w:ind w:left="0" w:leftChars="0" w:firstLine="560" w:firstLineChars="200"/>
              <w:rPr>
                <w:rFonts w:ascii="仿宋_GB2312" w:eastAsia="仿宋_GB2312"/>
                <w:sz w:val="28"/>
                <w:szCs w:val="28"/>
              </w:rPr>
            </w:pPr>
            <w:r>
              <w:rPr>
                <w:rFonts w:hint="eastAsia" w:ascii="仿宋_GB2312" w:eastAsia="仿宋_GB2312"/>
                <w:sz w:val="28"/>
                <w:szCs w:val="28"/>
              </w:rPr>
              <w:t>系统支持库存数量上下限预警管理，系统可设置仓库上限及下限数量，当库存数量低于下限或高于上限时，主动提醒管理员。</w:t>
            </w:r>
            <w:r>
              <w:rPr>
                <w:rFonts w:hint="eastAsia" w:ascii="仿宋_GB2312" w:eastAsia="仿宋_GB2312"/>
                <w:b/>
                <w:sz w:val="28"/>
                <w:szCs w:val="28"/>
              </w:rPr>
              <w:t>（须提供该项功能截图并</w:t>
            </w:r>
            <w:r>
              <w:rPr>
                <w:rFonts w:ascii="仿宋_GB2312" w:eastAsia="仿宋_GB2312"/>
                <w:b/>
                <w:sz w:val="28"/>
                <w:szCs w:val="28"/>
              </w:rPr>
              <w:t>加</w:t>
            </w:r>
            <w:r>
              <w:rPr>
                <w:rFonts w:hint="eastAsia" w:ascii="仿宋_GB2312" w:eastAsia="仿宋_GB2312"/>
                <w:b/>
                <w:sz w:val="28"/>
                <w:szCs w:val="28"/>
              </w:rPr>
              <w:t>盖</w:t>
            </w:r>
            <w:r>
              <w:rPr>
                <w:rFonts w:ascii="仿宋_GB2312" w:eastAsia="仿宋_GB2312"/>
                <w:b/>
                <w:sz w:val="28"/>
                <w:szCs w:val="28"/>
              </w:rPr>
              <w:t>投标人公</w:t>
            </w:r>
            <w:r>
              <w:rPr>
                <w:rFonts w:hint="eastAsia" w:ascii="仿宋_GB2312" w:eastAsia="仿宋_GB2312"/>
                <w:b/>
                <w:sz w:val="28"/>
                <w:szCs w:val="28"/>
              </w:rPr>
              <w:t>章）</w:t>
            </w:r>
          </w:p>
          <w:p w14:paraId="2A943846">
            <w:pPr>
              <w:tabs>
                <w:tab w:val="left" w:pos="420"/>
              </w:tabs>
              <w:spacing w:line="360" w:lineRule="auto"/>
              <w:rPr>
                <w:rFonts w:ascii="仿宋_GB2312" w:eastAsia="仿宋_GB2312"/>
                <w:sz w:val="28"/>
                <w:szCs w:val="28"/>
              </w:rPr>
            </w:pPr>
            <w:r>
              <w:rPr>
                <w:rFonts w:hint="eastAsia" w:ascii="仿宋_GB2312" w:eastAsia="仿宋_GB2312"/>
                <w:sz w:val="28"/>
                <w:szCs w:val="28"/>
              </w:rPr>
              <w:t>14.报表统计及查询</w:t>
            </w:r>
          </w:p>
          <w:p w14:paraId="133F9F2A">
            <w:pPr>
              <w:spacing w:line="360" w:lineRule="auto"/>
              <w:contextualSpacing/>
              <w:rPr>
                <w:rFonts w:ascii="仿宋_GB2312" w:eastAsia="仿宋_GB2312"/>
                <w:sz w:val="28"/>
                <w:szCs w:val="28"/>
              </w:rPr>
            </w:pPr>
            <w:r>
              <w:rPr>
                <w:rFonts w:hint="eastAsia" w:ascii="仿宋_GB2312" w:eastAsia="仿宋_GB2312"/>
                <w:sz w:val="28"/>
                <w:szCs w:val="28"/>
              </w:rPr>
              <w:t xml:space="preserve">   系统需提供了各类统计报表，包含易耗品月报、入库明细表、出库明细表、易耗品处置统计明细表、易耗品回收统计明细表、易耗品调拨统计明细表、易耗品退库统计明细表、易耗品采购统计明细表、易耗品归还统计明细表等，并可通过物品大类、仓库、领用人、部门等各类判断条件生成单位所需要的报表。</w:t>
            </w:r>
          </w:p>
          <w:p w14:paraId="0AC9B78C">
            <w:pPr>
              <w:spacing w:line="360" w:lineRule="auto"/>
              <w:contextualSpacing/>
              <w:rPr>
                <w:rFonts w:ascii="仿宋_GB2312" w:eastAsia="仿宋_GB2312"/>
                <w:sz w:val="28"/>
                <w:szCs w:val="28"/>
              </w:rPr>
            </w:pPr>
            <w:r>
              <w:rPr>
                <w:rFonts w:hint="eastAsia" w:ascii="仿宋_GB2312" w:eastAsia="仿宋_GB2312"/>
                <w:sz w:val="28"/>
                <w:szCs w:val="28"/>
              </w:rPr>
              <w:t>15.投标人须承诺对业主原资产管理系统进行升级，所有费用由投标人负责，投标人需提供承诺函。</w:t>
            </w:r>
          </w:p>
          <w:p w14:paraId="52A2CF17">
            <w:pPr>
              <w:pStyle w:val="14"/>
              <w:spacing w:line="360" w:lineRule="auto"/>
              <w:ind w:left="0" w:leftChars="0"/>
              <w:rPr>
                <w:b/>
                <w:sz w:val="28"/>
                <w:szCs w:val="28"/>
              </w:rPr>
            </w:pPr>
            <w:r>
              <w:rPr>
                <w:rFonts w:hint="eastAsia" w:ascii="仿宋_GB2312" w:eastAsia="仿宋_GB2312"/>
                <w:b/>
                <w:sz w:val="28"/>
                <w:szCs w:val="28"/>
              </w:rPr>
              <w:t>备注</w:t>
            </w:r>
            <w:r>
              <w:rPr>
                <w:rFonts w:ascii="仿宋_GB2312" w:eastAsia="仿宋_GB2312"/>
                <w:b/>
                <w:sz w:val="28"/>
                <w:szCs w:val="28"/>
              </w:rPr>
              <w:t>：</w:t>
            </w:r>
            <w:r>
              <w:rPr>
                <w:rFonts w:hint="eastAsia" w:ascii="仿宋_GB2312" w:eastAsia="仿宋_GB2312"/>
                <w:b/>
                <w:sz w:val="28"/>
                <w:szCs w:val="28"/>
              </w:rPr>
              <w:t>投标人</w:t>
            </w:r>
            <w:r>
              <w:rPr>
                <w:rFonts w:ascii="仿宋_GB2312" w:eastAsia="仿宋_GB2312"/>
                <w:b/>
                <w:sz w:val="28"/>
                <w:szCs w:val="28"/>
              </w:rPr>
              <w:t>必须完全满足以上技术</w:t>
            </w:r>
            <w:r>
              <w:rPr>
                <w:rFonts w:hint="eastAsia" w:ascii="仿宋_GB2312" w:eastAsia="仿宋_GB2312"/>
                <w:b/>
                <w:sz w:val="28"/>
                <w:szCs w:val="28"/>
              </w:rPr>
              <w:t>参数</w:t>
            </w:r>
            <w:r>
              <w:rPr>
                <w:rFonts w:ascii="仿宋_GB2312" w:eastAsia="仿宋_GB2312"/>
                <w:b/>
                <w:sz w:val="28"/>
                <w:szCs w:val="28"/>
              </w:rPr>
              <w:t>要求和</w:t>
            </w:r>
            <w:r>
              <w:rPr>
                <w:rFonts w:hint="eastAsia" w:ascii="仿宋_GB2312" w:eastAsia="仿宋_GB2312"/>
                <w:b/>
                <w:sz w:val="28"/>
                <w:szCs w:val="28"/>
              </w:rPr>
              <w:t>提供相关</w:t>
            </w:r>
            <w:r>
              <w:rPr>
                <w:rFonts w:ascii="仿宋_GB2312" w:eastAsia="仿宋_GB2312"/>
                <w:b/>
                <w:sz w:val="28"/>
                <w:szCs w:val="28"/>
              </w:rPr>
              <w:t>证明材料</w:t>
            </w:r>
            <w:r>
              <w:rPr>
                <w:rFonts w:hint="eastAsia" w:ascii="仿宋_GB2312" w:eastAsia="仿宋_GB2312"/>
                <w:b/>
                <w:sz w:val="28"/>
                <w:szCs w:val="28"/>
              </w:rPr>
              <w:t>或承诺函</w:t>
            </w:r>
            <w:r>
              <w:rPr>
                <w:rFonts w:ascii="仿宋_GB2312" w:eastAsia="仿宋_GB2312"/>
                <w:b/>
                <w:sz w:val="28"/>
                <w:szCs w:val="28"/>
              </w:rPr>
              <w:t>，否则按无效</w:t>
            </w:r>
            <w:r>
              <w:rPr>
                <w:rFonts w:hint="eastAsia" w:ascii="仿宋_GB2312" w:eastAsia="仿宋_GB2312"/>
                <w:b/>
                <w:sz w:val="28"/>
                <w:szCs w:val="28"/>
              </w:rPr>
              <w:t>报价</w:t>
            </w:r>
            <w:r>
              <w:rPr>
                <w:rFonts w:ascii="仿宋_GB2312" w:eastAsia="仿宋_GB2312"/>
                <w:b/>
                <w:sz w:val="28"/>
                <w:szCs w:val="28"/>
              </w:rPr>
              <w:t>处理。</w:t>
            </w:r>
          </w:p>
        </w:tc>
      </w:tr>
    </w:tbl>
    <w:p w14:paraId="0786351C">
      <w:pPr>
        <w:spacing w:line="360" w:lineRule="auto"/>
        <w:ind w:firstLine="411" w:firstLineChars="147"/>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、交货时间</w:t>
      </w:r>
    </w:p>
    <w:p w14:paraId="42B0346F">
      <w:pPr>
        <w:spacing w:line="360" w:lineRule="auto"/>
        <w:rPr>
          <w:rFonts w:ascii="仿宋_GB2312" w:eastAsia="仿宋_GB2312"/>
          <w:sz w:val="28"/>
          <w:szCs w:val="28"/>
        </w:rPr>
      </w:pPr>
      <w:r>
        <w:rPr>
          <w:rFonts w:hint="eastAsia" w:ascii="仿宋_GB2312" w:eastAsia="仿宋_GB2312"/>
          <w:sz w:val="28"/>
          <w:szCs w:val="28"/>
        </w:rPr>
        <w:t xml:space="preserve">  合同签订后</w:t>
      </w:r>
      <w:r>
        <w:rPr>
          <w:rFonts w:ascii="仿宋_GB2312" w:eastAsia="仿宋_GB2312"/>
          <w:sz w:val="28"/>
          <w:szCs w:val="28"/>
          <w:highlight w:val="none"/>
        </w:rPr>
        <w:t>30</w:t>
      </w:r>
      <w:r>
        <w:rPr>
          <w:rFonts w:hint="eastAsia" w:ascii="仿宋_GB2312" w:eastAsia="仿宋_GB2312"/>
          <w:sz w:val="28"/>
          <w:szCs w:val="28"/>
          <w:highlight w:val="none"/>
        </w:rPr>
        <w:t>个工作日</w:t>
      </w:r>
      <w:r>
        <w:rPr>
          <w:rFonts w:hint="eastAsia" w:ascii="仿宋_GB2312" w:eastAsia="仿宋_GB2312"/>
          <w:sz w:val="28"/>
          <w:szCs w:val="28"/>
        </w:rPr>
        <w:t>内交货并免费安装调试完毕。</w:t>
      </w:r>
    </w:p>
    <w:p w14:paraId="7CD8682D">
      <w:pPr>
        <w:spacing w:line="360" w:lineRule="auto"/>
        <w:ind w:firstLine="420" w:firstLineChars="15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、售后服务要求：</w:t>
      </w:r>
    </w:p>
    <w:p w14:paraId="15218F18">
      <w:pPr>
        <w:spacing w:line="360" w:lineRule="auto"/>
        <w:ind w:firstLine="420" w:firstLineChars="150"/>
        <w:rPr>
          <w:rFonts w:ascii="仿宋_GB2312" w:eastAsia="仿宋_GB2312"/>
          <w:sz w:val="28"/>
          <w:szCs w:val="28"/>
        </w:rPr>
      </w:pPr>
      <w:r>
        <w:rPr>
          <w:rFonts w:hint="eastAsia" w:ascii="仿宋_GB2312" w:eastAsia="仿宋_GB2312"/>
          <w:sz w:val="28"/>
          <w:szCs w:val="28"/>
        </w:rPr>
        <w:t>中标人须提供原厂商三年的标准免费售后服务，即3年的5*8的电话支持和免费升级服务。我司在免费保修期内须提供免费上门维修服务，系统运行发生故障时，我司在接到采购人故障通知后</w:t>
      </w:r>
      <w:r>
        <w:rPr>
          <w:rFonts w:ascii="仿宋_GB2312" w:eastAsia="仿宋_GB2312"/>
          <w:sz w:val="28"/>
          <w:szCs w:val="28"/>
        </w:rPr>
        <w:t>2</w:t>
      </w:r>
      <w:r>
        <w:rPr>
          <w:rFonts w:hint="eastAsia" w:ascii="仿宋_GB2312" w:eastAsia="仿宋_GB2312"/>
          <w:sz w:val="28"/>
          <w:szCs w:val="28"/>
        </w:rPr>
        <w:t>小时内响应，并第一时间远程处理问题。远程处理不了的问题，重大问题</w:t>
      </w:r>
      <w:r>
        <w:rPr>
          <w:rFonts w:ascii="仿宋_GB2312" w:eastAsia="仿宋_GB2312"/>
          <w:sz w:val="28"/>
          <w:szCs w:val="28"/>
        </w:rPr>
        <w:t>8</w:t>
      </w:r>
      <w:r>
        <w:rPr>
          <w:rFonts w:hint="eastAsia" w:ascii="仿宋_GB2312" w:eastAsia="仿宋_GB2312"/>
          <w:sz w:val="28"/>
          <w:szCs w:val="28"/>
        </w:rPr>
        <w:t>小时内到达现场，普通问题第二</w:t>
      </w:r>
      <w:r>
        <w:rPr>
          <w:rFonts w:ascii="仿宋_GB2312" w:eastAsia="仿宋_GB2312"/>
          <w:sz w:val="28"/>
          <w:szCs w:val="28"/>
        </w:rPr>
        <w:t>工作日</w:t>
      </w:r>
      <w:r>
        <w:rPr>
          <w:rFonts w:hint="eastAsia" w:ascii="仿宋_GB2312" w:eastAsia="仿宋_GB2312"/>
          <w:sz w:val="28"/>
          <w:szCs w:val="28"/>
        </w:rPr>
        <w:t>内到达现场，免费负责修复或升级有缺陷的问题。</w:t>
      </w:r>
    </w:p>
    <w:p w14:paraId="437B523A">
      <w:pPr>
        <w:spacing w:line="360" w:lineRule="auto"/>
        <w:ind w:firstLine="420" w:firstLineChars="150"/>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、付款方式：</w:t>
      </w:r>
    </w:p>
    <w:p w14:paraId="6D0E51FC">
      <w:pPr>
        <w:spacing w:line="360" w:lineRule="auto"/>
        <w:ind w:firstLine="560" w:firstLineChars="200"/>
        <w:rPr>
          <w:rFonts w:ascii="仿宋_GB2312" w:eastAsia="仿宋_GB2312"/>
          <w:sz w:val="28"/>
          <w:szCs w:val="28"/>
        </w:rPr>
      </w:pPr>
      <w:r>
        <w:rPr>
          <w:rFonts w:hint="eastAsia" w:ascii="仿宋_GB2312" w:eastAsia="仿宋_GB2312"/>
          <w:sz w:val="28"/>
          <w:szCs w:val="28"/>
        </w:rPr>
        <w:t>系统安装调试完毕，</w:t>
      </w:r>
      <w:r>
        <w:rPr>
          <w:rFonts w:ascii="仿宋_GB2312" w:eastAsia="仿宋_GB2312"/>
          <w:sz w:val="28"/>
          <w:szCs w:val="28"/>
        </w:rPr>
        <w:t>并给系统管理员提供一次</w:t>
      </w:r>
      <w:r>
        <w:rPr>
          <w:rFonts w:hint="eastAsia" w:ascii="仿宋_GB2312" w:eastAsia="仿宋_GB2312"/>
          <w:sz w:val="28"/>
          <w:szCs w:val="28"/>
        </w:rPr>
        <w:t>整理培训，验收合格后10个工作日内付</w:t>
      </w:r>
      <w:r>
        <w:rPr>
          <w:rFonts w:hint="eastAsia" w:ascii="仿宋_GB2312" w:eastAsia="仿宋_GB2312"/>
          <w:sz w:val="28"/>
          <w:szCs w:val="28"/>
          <w:lang w:val="en-US" w:eastAsia="zh-CN"/>
        </w:rPr>
        <w:t>97%</w:t>
      </w:r>
      <w:r>
        <w:rPr>
          <w:rFonts w:hint="eastAsia" w:ascii="仿宋_GB2312" w:eastAsia="仿宋_GB2312"/>
          <w:sz w:val="28"/>
          <w:szCs w:val="28"/>
        </w:rPr>
        <w:t>货款</w:t>
      </w:r>
      <w:r>
        <w:rPr>
          <w:rFonts w:hint="eastAsia" w:ascii="仿宋_GB2312" w:eastAsia="仿宋_GB2312"/>
          <w:sz w:val="28"/>
          <w:szCs w:val="28"/>
          <w:lang w:eastAsia="zh-CN"/>
        </w:rPr>
        <w:t>，</w:t>
      </w:r>
      <w:r>
        <w:rPr>
          <w:rFonts w:hint="eastAsia" w:ascii="仿宋_GB2312" w:eastAsia="仿宋_GB2312"/>
          <w:sz w:val="28"/>
          <w:szCs w:val="28"/>
          <w:lang w:val="en-US" w:eastAsia="zh-CN"/>
        </w:rPr>
        <w:t>一年后付清全款</w:t>
      </w:r>
      <w:r>
        <w:rPr>
          <w:rFonts w:hint="eastAsia" w:ascii="仿宋_GB2312" w:eastAsia="仿宋_GB2312"/>
          <w:sz w:val="28"/>
          <w:szCs w:val="28"/>
        </w:rPr>
        <w:t>。</w:t>
      </w:r>
    </w:p>
    <w:p w14:paraId="596C255C">
      <w:pPr>
        <w:spacing w:line="360" w:lineRule="auto"/>
        <w:ind w:firstLine="560" w:firstLineChars="200"/>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、报价人资格要求：</w:t>
      </w:r>
    </w:p>
    <w:p w14:paraId="24E21B28">
      <w:pPr>
        <w:tabs>
          <w:tab w:val="left" w:pos="8400"/>
        </w:tabs>
        <w:spacing w:line="360" w:lineRule="auto"/>
        <w:jc w:val="left"/>
        <w:rPr>
          <w:rFonts w:ascii="仿宋_GB2312" w:eastAsia="仿宋_GB2312"/>
          <w:sz w:val="28"/>
          <w:szCs w:val="28"/>
        </w:rPr>
      </w:pPr>
      <w:bookmarkStart w:id="0" w:name="_Toc139710429"/>
      <w:bookmarkStart w:id="1" w:name="_Toc139713092"/>
      <w:r>
        <w:rPr>
          <w:rFonts w:hint="eastAsia" w:ascii="仿宋_GB2312" w:eastAsia="仿宋_GB2312"/>
          <w:sz w:val="28"/>
          <w:szCs w:val="28"/>
        </w:rPr>
        <w:t>（1）报价人应为具有独立法人资格；</w:t>
      </w:r>
    </w:p>
    <w:p w14:paraId="5F6B8F63">
      <w:pPr>
        <w:spacing w:before="156" w:beforeLines="50" w:after="156" w:afterLines="50"/>
        <w:rPr>
          <w:rFonts w:ascii="仿宋_GB2312" w:eastAsia="仿宋_GB2312"/>
          <w:sz w:val="28"/>
          <w:szCs w:val="28"/>
        </w:rPr>
      </w:pPr>
      <w:r>
        <w:rPr>
          <w:rFonts w:hint="eastAsia" w:ascii="仿宋_GB2312" w:eastAsia="仿宋_GB2312"/>
          <w:sz w:val="28"/>
          <w:szCs w:val="28"/>
        </w:rPr>
        <w:t>（2）报价人应提供下列资格证明文件：</w:t>
      </w:r>
    </w:p>
    <w:p w14:paraId="1615B8A1">
      <w:pPr>
        <w:spacing w:before="156" w:beforeLines="50" w:after="156" w:afterLines="50"/>
        <w:ind w:firstLine="560" w:firstLineChars="200"/>
        <w:rPr>
          <w:rFonts w:ascii="仿宋_GB2312" w:eastAsia="仿宋_GB2312"/>
          <w:sz w:val="28"/>
          <w:szCs w:val="28"/>
        </w:rPr>
      </w:pPr>
      <w:r>
        <w:rPr>
          <w:rFonts w:hint="eastAsia" w:ascii="仿宋_GB2312" w:eastAsia="仿宋_GB2312"/>
          <w:sz w:val="28"/>
          <w:szCs w:val="28"/>
        </w:rPr>
        <w:t>a营业执照副本。</w:t>
      </w:r>
      <w:bookmarkEnd w:id="0"/>
      <w:bookmarkEnd w:id="1"/>
    </w:p>
    <w:p w14:paraId="000D078D">
      <w:pPr>
        <w:spacing w:before="156" w:beforeLines="50" w:after="156" w:afterLines="50"/>
        <w:ind w:firstLine="560" w:firstLineChars="200"/>
        <w:rPr>
          <w:rFonts w:ascii="仿宋_GB2312" w:eastAsia="仿宋_GB2312"/>
          <w:sz w:val="28"/>
          <w:szCs w:val="28"/>
        </w:rPr>
      </w:pPr>
      <w:r>
        <w:rPr>
          <w:rFonts w:hint="eastAsia" w:ascii="仿宋_GB2312" w:eastAsia="仿宋_GB2312"/>
          <w:sz w:val="28"/>
          <w:szCs w:val="28"/>
        </w:rPr>
        <w:t>b参加采购活动前三年内在经营活动中没有重大违法记录的声明1份；(格式自拟)</w:t>
      </w:r>
    </w:p>
    <w:p w14:paraId="0EE76DCA">
      <w:pPr>
        <w:spacing w:before="156" w:beforeLines="50" w:after="156" w:afterLines="50"/>
        <w:ind w:firstLine="700" w:firstLineChars="250"/>
        <w:rPr>
          <w:rFonts w:ascii="仿宋_GB2312" w:eastAsia="仿宋_GB2312"/>
          <w:sz w:val="28"/>
          <w:szCs w:val="28"/>
        </w:rPr>
      </w:pPr>
      <w:r>
        <w:rPr>
          <w:rFonts w:ascii="仿宋_GB2312" w:eastAsia="仿宋_GB2312"/>
          <w:sz w:val="28"/>
          <w:szCs w:val="28"/>
        </w:rPr>
        <w:t>c信用中国（www.creditchina.gov.cn）信用记录查询</w:t>
      </w:r>
      <w:r>
        <w:rPr>
          <w:rFonts w:hint="eastAsia" w:ascii="仿宋_GB2312" w:eastAsia="仿宋_GB2312"/>
          <w:sz w:val="28"/>
          <w:szCs w:val="28"/>
        </w:rPr>
        <w:t>查询结果1份</w:t>
      </w:r>
      <w:r>
        <w:rPr>
          <w:rFonts w:ascii="仿宋_GB2312" w:eastAsia="仿宋_GB2312"/>
          <w:sz w:val="28"/>
          <w:szCs w:val="28"/>
        </w:rPr>
        <w:t>：</w:t>
      </w:r>
    </w:p>
    <w:p w14:paraId="2C7CF7FB">
      <w:pPr>
        <w:pStyle w:val="14"/>
        <w:rPr>
          <w:rFonts w:ascii="仿宋_GB2312" w:eastAsia="仿宋_GB2312"/>
          <w:sz w:val="28"/>
          <w:szCs w:val="28"/>
        </w:rPr>
      </w:pPr>
      <w:r>
        <w:rPr>
          <w:rFonts w:hint="eastAsia" w:ascii="仿宋_GB2312" w:eastAsia="仿宋_GB2312"/>
          <w:sz w:val="28"/>
          <w:szCs w:val="28"/>
        </w:rPr>
        <w:t>以上材料</w:t>
      </w:r>
      <w:r>
        <w:rPr>
          <w:rFonts w:ascii="仿宋_GB2312" w:eastAsia="仿宋_GB2312"/>
          <w:sz w:val="28"/>
          <w:szCs w:val="28"/>
        </w:rPr>
        <w:t>均需</w:t>
      </w:r>
      <w:r>
        <w:rPr>
          <w:rFonts w:hint="eastAsia" w:ascii="仿宋_GB2312" w:eastAsia="仿宋_GB2312"/>
          <w:sz w:val="28"/>
          <w:szCs w:val="28"/>
        </w:rPr>
        <w:t>盖</w:t>
      </w:r>
      <w:r>
        <w:rPr>
          <w:rFonts w:ascii="仿宋_GB2312" w:eastAsia="仿宋_GB2312"/>
          <w:sz w:val="28"/>
          <w:szCs w:val="28"/>
        </w:rPr>
        <w:t>公章</w:t>
      </w:r>
    </w:p>
    <w:p w14:paraId="4296FA6C">
      <w:pPr>
        <w:spacing w:line="360" w:lineRule="auto"/>
        <w:ind w:firstLine="560" w:firstLineChars="200"/>
        <w:rPr>
          <w:rFonts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、报价文件（一式一份）应包含以下信息：公司名称，联系方式、地址、报送时间、报价（含所有安装、运输、税收等最终费用）、保修时间、保修内容、（报价文件应密封递交）。</w:t>
      </w:r>
    </w:p>
    <w:p w14:paraId="3511CB90">
      <w:pPr>
        <w:spacing w:line="360" w:lineRule="auto"/>
        <w:ind w:firstLine="560" w:firstLineChars="200"/>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、凡有下列情况之一者，报价文件视为无效：</w:t>
      </w:r>
    </w:p>
    <w:p w14:paraId="06BB3459">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rPr>
        <w:t>（1）报价截止时间之后送达的文件（本次报价截止时间为</w:t>
      </w:r>
      <w:r>
        <w:rPr>
          <w:rFonts w:hint="eastAsia" w:ascii="仿宋_GB2312" w:eastAsia="仿宋_GB2312"/>
          <w:sz w:val="28"/>
          <w:szCs w:val="28"/>
          <w:highlight w:val="none"/>
        </w:rPr>
        <w:t>20</w:t>
      </w:r>
      <w:r>
        <w:rPr>
          <w:rFonts w:ascii="仿宋_GB2312" w:eastAsia="仿宋_GB2312"/>
          <w:sz w:val="28"/>
          <w:szCs w:val="28"/>
          <w:highlight w:val="none"/>
        </w:rPr>
        <w:t>2</w:t>
      </w:r>
      <w:r>
        <w:rPr>
          <w:rFonts w:hint="eastAsia" w:ascii="仿宋_GB2312" w:eastAsia="仿宋_GB2312"/>
          <w:sz w:val="28"/>
          <w:szCs w:val="28"/>
          <w:highlight w:val="none"/>
        </w:rPr>
        <w:t>4年</w:t>
      </w:r>
      <w:r>
        <w:rPr>
          <w:rFonts w:hint="eastAsia" w:ascii="仿宋_GB2312" w:eastAsia="仿宋_GB2312"/>
          <w:sz w:val="28"/>
          <w:szCs w:val="28"/>
          <w:highlight w:val="none"/>
          <w:lang w:val="en-US" w:eastAsia="zh-CN"/>
        </w:rPr>
        <w:t>11</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21</w:t>
      </w:r>
      <w:r>
        <w:rPr>
          <w:rFonts w:hint="eastAsia" w:ascii="仿宋_GB2312" w:eastAsia="仿宋_GB2312"/>
          <w:sz w:val="28"/>
          <w:szCs w:val="28"/>
          <w:highlight w:val="none"/>
        </w:rPr>
        <w:t>日上午9：00）；</w:t>
      </w:r>
    </w:p>
    <w:p w14:paraId="56D3F66C">
      <w:pPr>
        <w:spacing w:line="360" w:lineRule="auto"/>
        <w:ind w:firstLine="560" w:firstLineChars="200"/>
        <w:rPr>
          <w:rFonts w:ascii="仿宋_GB2312" w:eastAsia="仿宋_GB2312"/>
          <w:sz w:val="28"/>
          <w:szCs w:val="28"/>
        </w:rPr>
      </w:pPr>
      <w:r>
        <w:rPr>
          <w:rFonts w:hint="eastAsia" w:ascii="仿宋_GB2312" w:eastAsia="仿宋_GB2312"/>
          <w:sz w:val="28"/>
          <w:szCs w:val="28"/>
        </w:rPr>
        <w:t>（2）报价文件未盖公章的；</w:t>
      </w:r>
    </w:p>
    <w:p w14:paraId="1CA18100">
      <w:pPr>
        <w:spacing w:line="360" w:lineRule="auto"/>
        <w:ind w:firstLine="560" w:firstLineChars="200"/>
        <w:rPr>
          <w:rFonts w:ascii="仿宋_GB2312" w:eastAsia="仿宋_GB2312"/>
          <w:sz w:val="28"/>
          <w:szCs w:val="28"/>
        </w:rPr>
      </w:pPr>
      <w:r>
        <w:rPr>
          <w:rFonts w:hint="eastAsia" w:ascii="仿宋_GB2312" w:eastAsia="仿宋_GB2312"/>
          <w:sz w:val="28"/>
          <w:szCs w:val="28"/>
        </w:rPr>
        <w:t>（3）未经法定代表人或授权代表人签字；</w:t>
      </w:r>
    </w:p>
    <w:p w14:paraId="4AFF9FF6">
      <w:pPr>
        <w:spacing w:line="360" w:lineRule="auto"/>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 xml:space="preserve">）未响应采购文件对报价人资格和技术要求的。 </w:t>
      </w:r>
    </w:p>
    <w:p w14:paraId="3164C4B6">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）报价文件未密封。</w:t>
      </w:r>
    </w:p>
    <w:p w14:paraId="54F8EBEA">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right="0" w:rightChars="0" w:firstLine="600" w:firstLineChars="200"/>
        <w:jc w:val="left"/>
        <w:rPr>
          <w:rFonts w:hint="eastAsia" w:ascii="仿宋" w:hAnsi="仿宋" w:eastAsia="仿宋" w:cs="仿宋"/>
          <w:i w:val="0"/>
          <w:iCs w:val="0"/>
          <w:caps w:val="0"/>
          <w:color w:val="auto"/>
          <w:spacing w:val="0"/>
          <w:sz w:val="30"/>
          <w:szCs w:val="30"/>
          <w:shd w:val="clear" w:color="auto" w:fill="auto"/>
        </w:rPr>
      </w:pPr>
      <w:r>
        <w:rPr>
          <w:rFonts w:hint="eastAsia" w:ascii="仿宋" w:hAnsi="仿宋" w:eastAsia="仿宋" w:cs="仿宋"/>
          <w:i w:val="0"/>
          <w:iCs w:val="0"/>
          <w:caps w:val="0"/>
          <w:color w:val="auto"/>
          <w:spacing w:val="0"/>
          <w:sz w:val="30"/>
          <w:szCs w:val="30"/>
          <w:shd w:val="clear" w:color="auto" w:fill="auto"/>
          <w:lang w:val="en-US" w:eastAsia="zh-CN"/>
        </w:rPr>
        <w:t>9、本项目</w:t>
      </w:r>
      <w:r>
        <w:rPr>
          <w:rFonts w:hint="eastAsia" w:ascii="仿宋" w:hAnsi="仿宋" w:eastAsia="仿宋" w:cs="仿宋"/>
          <w:i w:val="0"/>
          <w:iCs w:val="0"/>
          <w:caps w:val="0"/>
          <w:color w:val="auto"/>
          <w:spacing w:val="0"/>
          <w:sz w:val="30"/>
          <w:szCs w:val="30"/>
          <w:shd w:val="clear" w:color="auto" w:fill="auto"/>
        </w:rPr>
        <w:t>采用邀请询价</w:t>
      </w:r>
      <w:r>
        <w:rPr>
          <w:rFonts w:hint="eastAsia" w:ascii="仿宋" w:hAnsi="仿宋" w:eastAsia="仿宋" w:cs="仿宋"/>
          <w:i w:val="0"/>
          <w:iCs w:val="0"/>
          <w:caps w:val="0"/>
          <w:color w:val="auto"/>
          <w:spacing w:val="0"/>
          <w:sz w:val="30"/>
          <w:szCs w:val="30"/>
          <w:shd w:val="clear" w:color="auto" w:fill="auto"/>
          <w:lang w:val="en-US" w:eastAsia="zh-CN"/>
        </w:rPr>
        <w:t>招投标</w:t>
      </w:r>
      <w:r>
        <w:rPr>
          <w:rFonts w:hint="eastAsia" w:ascii="仿宋" w:hAnsi="仿宋" w:eastAsia="仿宋" w:cs="仿宋"/>
          <w:i w:val="0"/>
          <w:iCs w:val="0"/>
          <w:caps w:val="0"/>
          <w:color w:val="auto"/>
          <w:spacing w:val="0"/>
          <w:sz w:val="30"/>
          <w:szCs w:val="30"/>
          <w:shd w:val="clear" w:color="auto" w:fill="auto"/>
        </w:rPr>
        <w:t>。经市场调查后，确定邀请</w:t>
      </w:r>
      <w:r>
        <w:rPr>
          <w:rFonts w:hint="eastAsia" w:ascii="仿宋" w:hAnsi="仿宋" w:eastAsia="仿宋" w:cs="仿宋"/>
          <w:i w:val="0"/>
          <w:iCs w:val="0"/>
          <w:caps w:val="0"/>
          <w:color w:val="auto"/>
          <w:spacing w:val="0"/>
          <w:sz w:val="30"/>
          <w:szCs w:val="30"/>
          <w:shd w:val="clear" w:color="auto" w:fill="auto"/>
          <w:lang w:val="en-US" w:eastAsia="zh-CN"/>
        </w:rPr>
        <w:t>3</w:t>
      </w:r>
      <w:r>
        <w:rPr>
          <w:rFonts w:hint="eastAsia" w:ascii="仿宋" w:hAnsi="仿宋" w:eastAsia="仿宋" w:cs="仿宋"/>
          <w:i w:val="0"/>
          <w:iCs w:val="0"/>
          <w:caps w:val="0"/>
          <w:color w:val="auto"/>
          <w:spacing w:val="0"/>
          <w:sz w:val="30"/>
          <w:szCs w:val="30"/>
          <w:shd w:val="clear" w:color="auto" w:fill="auto"/>
        </w:rPr>
        <w:t>家单位对本项目进行报价，以最低报价确定中标单位。</w:t>
      </w:r>
    </w:p>
    <w:p w14:paraId="38A74905">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Chars="200" w:right="0" w:rightChars="0" w:firstLine="300" w:firstLineChars="100"/>
        <w:jc w:val="left"/>
        <w:rPr>
          <w:rFonts w:hint="default" w:ascii="仿宋" w:hAnsi="仿宋" w:eastAsia="仿宋" w:cs="仿宋"/>
          <w:i w:val="0"/>
          <w:iCs w:val="0"/>
          <w:caps w:val="0"/>
          <w:color w:val="auto"/>
          <w:spacing w:val="0"/>
          <w:sz w:val="30"/>
          <w:szCs w:val="30"/>
          <w:highlight w:val="yellow"/>
          <w:shd w:val="clear" w:color="auto" w:fill="auto"/>
          <w:lang w:val="en-US" w:eastAsia="zh-CN"/>
        </w:rPr>
      </w:pPr>
      <w:r>
        <w:rPr>
          <w:rFonts w:hint="eastAsia" w:ascii="仿宋" w:hAnsi="仿宋" w:eastAsia="仿宋" w:cs="仿宋"/>
          <w:i w:val="0"/>
          <w:iCs w:val="0"/>
          <w:caps w:val="0"/>
          <w:color w:val="auto"/>
          <w:spacing w:val="0"/>
          <w:sz w:val="30"/>
          <w:szCs w:val="30"/>
          <w:highlight w:val="yellow"/>
          <w:shd w:val="clear" w:color="auto" w:fill="auto"/>
          <w:lang w:val="en-US" w:eastAsia="zh-CN"/>
        </w:rPr>
        <w:t>1、福州品恩达网络科技有限公司</w:t>
      </w:r>
    </w:p>
    <w:p w14:paraId="58BA93F2">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Chars="200" w:right="0" w:rightChars="0" w:firstLine="300" w:firstLineChars="100"/>
        <w:jc w:val="left"/>
        <w:rPr>
          <w:rFonts w:hint="default" w:ascii="仿宋" w:hAnsi="仿宋" w:eastAsia="仿宋" w:cs="仿宋"/>
          <w:i w:val="0"/>
          <w:iCs w:val="0"/>
          <w:caps w:val="0"/>
          <w:color w:val="auto"/>
          <w:spacing w:val="0"/>
          <w:sz w:val="30"/>
          <w:szCs w:val="30"/>
          <w:highlight w:val="yellow"/>
          <w:shd w:val="clear" w:color="auto" w:fill="auto"/>
          <w:lang w:val="en-US" w:eastAsia="zh-CN"/>
        </w:rPr>
      </w:pPr>
      <w:r>
        <w:rPr>
          <w:rFonts w:hint="eastAsia" w:ascii="仿宋" w:hAnsi="仿宋" w:eastAsia="仿宋" w:cs="仿宋"/>
          <w:i w:val="0"/>
          <w:iCs w:val="0"/>
          <w:caps w:val="0"/>
          <w:color w:val="auto"/>
          <w:spacing w:val="0"/>
          <w:sz w:val="30"/>
          <w:szCs w:val="30"/>
          <w:highlight w:val="yellow"/>
          <w:shd w:val="clear" w:color="auto" w:fill="auto"/>
          <w:lang w:val="en-US" w:eastAsia="zh-CN"/>
        </w:rPr>
        <w:t>2、福建中迈信息技术有限公司</w:t>
      </w:r>
    </w:p>
    <w:p w14:paraId="4B2B4E72">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Chars="200" w:right="0" w:rightChars="0" w:firstLine="300" w:firstLineChars="100"/>
        <w:jc w:val="left"/>
        <w:rPr>
          <w:rFonts w:hint="eastAsia" w:ascii="仿宋_GB2312" w:eastAsia="仿宋_GB2312"/>
          <w:sz w:val="28"/>
          <w:szCs w:val="28"/>
        </w:rPr>
      </w:pPr>
      <w:r>
        <w:rPr>
          <w:rFonts w:hint="eastAsia" w:ascii="仿宋" w:hAnsi="仿宋" w:eastAsia="仿宋" w:cs="仿宋"/>
          <w:i w:val="0"/>
          <w:iCs w:val="0"/>
          <w:caps w:val="0"/>
          <w:color w:val="auto"/>
          <w:spacing w:val="0"/>
          <w:sz w:val="30"/>
          <w:szCs w:val="30"/>
          <w:highlight w:val="yellow"/>
          <w:shd w:val="clear" w:color="auto" w:fill="auto"/>
          <w:lang w:val="en-US" w:eastAsia="zh-CN"/>
        </w:rPr>
        <w:t>3、福州仁智信息科技有限公司</w:t>
      </w:r>
    </w:p>
    <w:p w14:paraId="208C4505">
      <w:pPr>
        <w:spacing w:line="520" w:lineRule="exact"/>
        <w:ind w:firstLine="560" w:firstLineChars="200"/>
        <w:rPr>
          <w:rFonts w:hint="eastAsia"/>
          <w:sz w:val="24"/>
          <w:szCs w:val="24"/>
        </w:rPr>
      </w:pPr>
      <w:r>
        <w:rPr>
          <w:rFonts w:hint="eastAsia" w:ascii="仿宋_GB2312" w:eastAsia="仿宋_GB2312"/>
          <w:sz w:val="28"/>
          <w:szCs w:val="28"/>
          <w:lang w:val="en-US" w:eastAsia="zh-CN"/>
        </w:rPr>
        <w:t>10、时间安排：</w:t>
      </w:r>
      <w:r>
        <w:rPr>
          <w:rFonts w:hint="eastAsia"/>
          <w:sz w:val="24"/>
          <w:szCs w:val="24"/>
        </w:rPr>
        <w:t>公开招标文件发布时间:2024年1</w:t>
      </w:r>
      <w:r>
        <w:rPr>
          <w:rFonts w:hint="eastAsia"/>
          <w:sz w:val="24"/>
          <w:szCs w:val="24"/>
          <w:lang w:val="en-US" w:eastAsia="zh-CN"/>
        </w:rPr>
        <w:t>1</w:t>
      </w:r>
      <w:r>
        <w:rPr>
          <w:rFonts w:hint="eastAsia"/>
          <w:sz w:val="24"/>
          <w:szCs w:val="24"/>
        </w:rPr>
        <w:t>月</w:t>
      </w:r>
      <w:r>
        <w:rPr>
          <w:rFonts w:hint="eastAsia"/>
          <w:sz w:val="24"/>
          <w:szCs w:val="24"/>
          <w:lang w:val="en-US" w:eastAsia="zh-CN"/>
        </w:rPr>
        <w:t>14</w:t>
      </w:r>
      <w:r>
        <w:rPr>
          <w:rFonts w:hint="eastAsia"/>
          <w:sz w:val="24"/>
          <w:szCs w:val="24"/>
        </w:rPr>
        <w:t xml:space="preserve"> 日;</w:t>
      </w:r>
    </w:p>
    <w:p w14:paraId="368ACCF0">
      <w:pPr>
        <w:spacing w:line="520" w:lineRule="exact"/>
        <w:ind w:firstLine="480" w:firstLineChars="200"/>
        <w:rPr>
          <w:rFonts w:hint="eastAsia"/>
          <w:sz w:val="24"/>
          <w:szCs w:val="24"/>
        </w:rPr>
      </w:pPr>
      <w:r>
        <w:rPr>
          <w:rFonts w:hint="eastAsia"/>
          <w:sz w:val="24"/>
          <w:szCs w:val="24"/>
        </w:rPr>
        <w:t>公开招标报名时间:2024年1</w:t>
      </w:r>
      <w:r>
        <w:rPr>
          <w:rFonts w:hint="eastAsia"/>
          <w:sz w:val="24"/>
          <w:szCs w:val="24"/>
          <w:lang w:val="en-US" w:eastAsia="zh-CN"/>
        </w:rPr>
        <w:t>1</w:t>
      </w:r>
      <w:r>
        <w:rPr>
          <w:rFonts w:hint="eastAsia"/>
          <w:sz w:val="24"/>
          <w:szCs w:val="24"/>
        </w:rPr>
        <w:t>月</w:t>
      </w:r>
      <w:r>
        <w:rPr>
          <w:rFonts w:hint="eastAsia"/>
          <w:sz w:val="24"/>
          <w:szCs w:val="24"/>
          <w:lang w:val="en-US" w:eastAsia="zh-CN"/>
        </w:rPr>
        <w:t>14</w:t>
      </w:r>
      <w:r>
        <w:rPr>
          <w:rFonts w:hint="eastAsia"/>
          <w:sz w:val="24"/>
          <w:szCs w:val="24"/>
        </w:rPr>
        <w:t xml:space="preserve"> 日-2024年</w:t>
      </w:r>
      <w:r>
        <w:rPr>
          <w:rFonts w:hint="eastAsia"/>
          <w:sz w:val="24"/>
          <w:szCs w:val="24"/>
          <w:lang w:val="en-US" w:eastAsia="zh-CN"/>
        </w:rPr>
        <w:t>11</w:t>
      </w:r>
      <w:r>
        <w:rPr>
          <w:rFonts w:hint="eastAsia"/>
          <w:sz w:val="24"/>
          <w:szCs w:val="24"/>
        </w:rPr>
        <w:t>月2</w:t>
      </w:r>
      <w:r>
        <w:rPr>
          <w:rFonts w:hint="eastAsia"/>
          <w:sz w:val="24"/>
          <w:szCs w:val="24"/>
          <w:lang w:val="en-US" w:eastAsia="zh-CN"/>
        </w:rPr>
        <w:t>1</w:t>
      </w:r>
      <w:r>
        <w:rPr>
          <w:rFonts w:hint="eastAsia"/>
          <w:sz w:val="24"/>
          <w:szCs w:val="24"/>
        </w:rPr>
        <w:t xml:space="preserve"> 日:</w:t>
      </w:r>
    </w:p>
    <w:p w14:paraId="376A82D6">
      <w:pPr>
        <w:spacing w:line="520" w:lineRule="exact"/>
        <w:ind w:firstLine="480" w:firstLineChars="200"/>
        <w:rPr>
          <w:rFonts w:hint="eastAsia"/>
          <w:sz w:val="24"/>
          <w:szCs w:val="24"/>
        </w:rPr>
      </w:pPr>
      <w:r>
        <w:rPr>
          <w:rFonts w:hint="eastAsia"/>
          <w:sz w:val="24"/>
          <w:szCs w:val="24"/>
        </w:rPr>
        <w:t>投标文件递交截止时间:2024年1</w:t>
      </w:r>
      <w:r>
        <w:rPr>
          <w:rFonts w:hint="eastAsia"/>
          <w:sz w:val="24"/>
          <w:szCs w:val="24"/>
          <w:lang w:val="en-US" w:eastAsia="zh-CN"/>
        </w:rPr>
        <w:t>1</w:t>
      </w:r>
      <w:r>
        <w:rPr>
          <w:rFonts w:hint="eastAsia"/>
          <w:sz w:val="24"/>
          <w:szCs w:val="24"/>
        </w:rPr>
        <w:t>月2</w:t>
      </w:r>
      <w:r>
        <w:rPr>
          <w:rFonts w:hint="eastAsia"/>
          <w:sz w:val="24"/>
          <w:szCs w:val="24"/>
          <w:lang w:val="en-US" w:eastAsia="zh-CN"/>
        </w:rPr>
        <w:t>1</w:t>
      </w:r>
      <w:r>
        <w:rPr>
          <w:rFonts w:hint="eastAsia"/>
          <w:sz w:val="24"/>
          <w:szCs w:val="24"/>
        </w:rPr>
        <w:t xml:space="preserve"> 日上午</w:t>
      </w:r>
      <w:r>
        <w:rPr>
          <w:rFonts w:hint="eastAsia"/>
          <w:sz w:val="24"/>
          <w:szCs w:val="24"/>
          <w:lang w:val="en-US" w:eastAsia="zh-CN"/>
        </w:rPr>
        <w:t>09</w:t>
      </w:r>
      <w:r>
        <w:rPr>
          <w:rFonts w:hint="eastAsia"/>
          <w:sz w:val="24"/>
          <w:szCs w:val="24"/>
        </w:rPr>
        <w:t>:</w:t>
      </w:r>
      <w:r>
        <w:rPr>
          <w:rFonts w:hint="eastAsia"/>
          <w:sz w:val="24"/>
          <w:szCs w:val="24"/>
          <w:lang w:val="en-US" w:eastAsia="zh-CN"/>
        </w:rPr>
        <w:t>3</w:t>
      </w:r>
      <w:r>
        <w:rPr>
          <w:rFonts w:hint="eastAsia"/>
          <w:sz w:val="24"/>
          <w:szCs w:val="24"/>
        </w:rPr>
        <w:t>0，逾期送达不予接受;</w:t>
      </w:r>
    </w:p>
    <w:p w14:paraId="2C34761A">
      <w:pPr>
        <w:spacing w:line="520" w:lineRule="exact"/>
        <w:ind w:firstLine="480" w:firstLineChars="200"/>
        <w:rPr>
          <w:rFonts w:hint="eastAsia"/>
          <w:sz w:val="24"/>
          <w:szCs w:val="24"/>
        </w:rPr>
      </w:pPr>
      <w:r>
        <w:rPr>
          <w:rFonts w:hint="eastAsia"/>
          <w:sz w:val="24"/>
          <w:szCs w:val="24"/>
        </w:rPr>
        <w:t>开标时间和地点: 2024年</w:t>
      </w:r>
      <w:r>
        <w:rPr>
          <w:rFonts w:hint="eastAsia"/>
          <w:sz w:val="24"/>
          <w:szCs w:val="24"/>
          <w:lang w:val="en-US" w:eastAsia="zh-CN"/>
        </w:rPr>
        <w:t>11</w:t>
      </w:r>
      <w:r>
        <w:rPr>
          <w:rFonts w:hint="eastAsia"/>
          <w:sz w:val="24"/>
          <w:szCs w:val="24"/>
        </w:rPr>
        <w:t>月2</w:t>
      </w:r>
      <w:r>
        <w:rPr>
          <w:rFonts w:hint="eastAsia"/>
          <w:sz w:val="24"/>
          <w:szCs w:val="24"/>
          <w:lang w:val="en-US" w:eastAsia="zh-CN"/>
        </w:rPr>
        <w:t>1</w:t>
      </w:r>
      <w:r>
        <w:rPr>
          <w:rFonts w:hint="eastAsia"/>
          <w:sz w:val="24"/>
          <w:szCs w:val="24"/>
        </w:rPr>
        <w:t xml:space="preserve"> 日上午</w:t>
      </w:r>
      <w:r>
        <w:rPr>
          <w:rFonts w:hint="eastAsia"/>
          <w:sz w:val="24"/>
          <w:szCs w:val="24"/>
          <w:lang w:val="en-US" w:eastAsia="zh-CN"/>
        </w:rPr>
        <w:t>09</w:t>
      </w:r>
      <w:r>
        <w:rPr>
          <w:rFonts w:hint="eastAsia"/>
          <w:sz w:val="24"/>
          <w:szCs w:val="24"/>
        </w:rPr>
        <w:t>:</w:t>
      </w:r>
      <w:r>
        <w:rPr>
          <w:rFonts w:hint="eastAsia"/>
          <w:sz w:val="24"/>
          <w:szCs w:val="24"/>
          <w:lang w:val="en-US" w:eastAsia="zh-CN"/>
        </w:rPr>
        <w:t>3</w:t>
      </w:r>
      <w:r>
        <w:rPr>
          <w:rFonts w:hint="eastAsia"/>
          <w:sz w:val="24"/>
          <w:szCs w:val="24"/>
        </w:rPr>
        <w:t>0;</w:t>
      </w:r>
    </w:p>
    <w:p w14:paraId="6DA5C723">
      <w:pPr>
        <w:spacing w:line="520" w:lineRule="exact"/>
        <w:ind w:firstLine="480" w:firstLineChars="200"/>
        <w:rPr>
          <w:rFonts w:hint="eastAsia"/>
          <w:sz w:val="24"/>
          <w:szCs w:val="24"/>
        </w:rPr>
      </w:pPr>
      <w:r>
        <w:rPr>
          <w:rFonts w:hint="eastAsia"/>
          <w:sz w:val="24"/>
          <w:szCs w:val="24"/>
        </w:rPr>
        <w:t>地点为擢英中学东大校区艺术楼三层会议室</w:t>
      </w:r>
    </w:p>
    <w:p w14:paraId="794717D0">
      <w:pPr>
        <w:pStyle w:val="14"/>
        <w:rPr>
          <w:rFonts w:hint="default" w:eastAsia="仿宋_GB2312"/>
          <w:lang w:val="en-US" w:eastAsia="zh-CN"/>
        </w:rPr>
      </w:pPr>
    </w:p>
    <w:p w14:paraId="7BEBFACF">
      <w:pPr>
        <w:spacing w:line="360" w:lineRule="auto"/>
        <w:rPr>
          <w:rFonts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sz w:val="32"/>
          <w:szCs w:val="32"/>
          <w:highlight w:val="none"/>
        </w:rPr>
        <w:t xml:space="preserve"> 联系人：</w:t>
      </w:r>
      <w:r>
        <w:rPr>
          <w:rFonts w:hint="eastAsia" w:ascii="仿宋_GB2312" w:eastAsia="仿宋_GB2312"/>
          <w:sz w:val="32"/>
          <w:szCs w:val="32"/>
          <w:highlight w:val="none"/>
          <w:lang w:val="en-US" w:eastAsia="zh-CN"/>
        </w:rPr>
        <w:t>邓</w:t>
      </w:r>
      <w:r>
        <w:rPr>
          <w:rFonts w:hint="eastAsia" w:ascii="仿宋_GB2312" w:eastAsia="仿宋_GB2312"/>
          <w:sz w:val="32"/>
          <w:szCs w:val="32"/>
          <w:highlight w:val="none"/>
        </w:rPr>
        <w:t xml:space="preserve">老师  </w:t>
      </w:r>
    </w:p>
    <w:p w14:paraId="2701D741">
      <w:pPr>
        <w:spacing w:line="360" w:lineRule="auto"/>
        <w:ind w:firstLine="320" w:firstLineChars="100"/>
        <w:rPr>
          <w:rFonts w:ascii="仿宋_GB2312" w:eastAsia="仿宋_GB2312"/>
          <w:sz w:val="32"/>
          <w:szCs w:val="32"/>
          <w:highlight w:val="none"/>
        </w:rPr>
      </w:pPr>
      <w:r>
        <w:rPr>
          <w:rFonts w:hint="eastAsia" w:ascii="仿宋_GB2312" w:eastAsia="仿宋_GB2312"/>
          <w:sz w:val="32"/>
          <w:szCs w:val="32"/>
          <w:highlight w:val="none"/>
        </w:rPr>
        <w:t>联系电话：</w:t>
      </w:r>
      <w:r>
        <w:rPr>
          <w:rFonts w:hint="eastAsia" w:ascii="仿宋_GB2312" w:eastAsia="仿宋_GB2312"/>
          <w:sz w:val="32"/>
          <w:szCs w:val="32"/>
          <w:highlight w:val="none"/>
          <w:lang w:val="en-US" w:eastAsia="zh-CN"/>
        </w:rPr>
        <w:t>13950791701</w:t>
      </w:r>
      <w:r>
        <w:rPr>
          <w:rFonts w:hint="eastAsia" w:ascii="仿宋_GB2312" w:eastAsia="仿宋_GB2312"/>
          <w:sz w:val="32"/>
          <w:szCs w:val="32"/>
          <w:highlight w:val="none"/>
        </w:rPr>
        <w:t xml:space="preserve"> </w:t>
      </w:r>
    </w:p>
    <w:p w14:paraId="0CAB9C6D">
      <w:pPr>
        <w:spacing w:line="360" w:lineRule="auto"/>
        <w:ind w:firstLine="320" w:firstLineChars="100"/>
        <w:rPr>
          <w:rFonts w:hint="default" w:ascii="仿宋_GB2312" w:eastAsia="仿宋_GB2312"/>
          <w:sz w:val="32"/>
          <w:szCs w:val="32"/>
          <w:highlight w:val="none"/>
          <w:lang w:val="en-US" w:eastAsia="zh-CN"/>
        </w:rPr>
      </w:pPr>
      <w:r>
        <w:rPr>
          <w:rFonts w:hint="eastAsia" w:ascii="仿宋_GB2312" w:eastAsia="仿宋_GB2312"/>
          <w:sz w:val="32"/>
          <w:szCs w:val="32"/>
          <w:highlight w:val="none"/>
        </w:rPr>
        <w:t>地址</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莆田擢英中学4号楼</w:t>
      </w:r>
    </w:p>
    <w:p w14:paraId="2E9CC3D6">
      <w:pPr>
        <w:spacing w:line="360" w:lineRule="auto"/>
        <w:ind w:firstLine="6405" w:firstLineChars="3050"/>
        <w:rPr>
          <w:rFonts w:ascii="仿宋_GB2312" w:eastAsia="仿宋_GB2312"/>
        </w:rPr>
      </w:pPr>
    </w:p>
    <w:p w14:paraId="4F11B219">
      <w:pPr>
        <w:spacing w:line="360" w:lineRule="auto"/>
        <w:ind w:firstLine="5760" w:firstLineChars="1800"/>
        <w:jc w:val="left"/>
        <w:rPr>
          <w:rFonts w:ascii="仿宋_GB2312" w:eastAsia="仿宋_GB2312"/>
          <w:sz w:val="32"/>
          <w:szCs w:val="32"/>
        </w:rPr>
      </w:pPr>
      <w:r>
        <w:rPr>
          <w:rFonts w:hint="eastAsia" w:ascii="仿宋_GB2312" w:eastAsia="仿宋_GB2312"/>
          <w:sz w:val="32"/>
          <w:szCs w:val="32"/>
          <w:lang w:val="en-US" w:eastAsia="zh-CN"/>
        </w:rPr>
        <w:t>莆田</w:t>
      </w:r>
      <w:r>
        <w:rPr>
          <w:rFonts w:hint="eastAsia" w:ascii="仿宋_GB2312" w:eastAsia="仿宋_GB2312"/>
          <w:sz w:val="32"/>
          <w:szCs w:val="32"/>
        </w:rPr>
        <w:t>擢英</w:t>
      </w:r>
      <w:r>
        <w:rPr>
          <w:rFonts w:ascii="仿宋_GB2312" w:eastAsia="仿宋_GB2312"/>
          <w:sz w:val="32"/>
          <w:szCs w:val="32"/>
        </w:rPr>
        <w:t>中学</w:t>
      </w:r>
    </w:p>
    <w:p w14:paraId="74EA3C40">
      <w:pPr>
        <w:spacing w:line="360" w:lineRule="auto"/>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rPr>
        <w:t>4年</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日</w:t>
      </w:r>
    </w:p>
    <w:p w14:paraId="69DB7C97">
      <w:pPr>
        <w:pStyle w:val="18"/>
        <w:spacing w:before="0" w:beforeAutospacing="0" w:after="0" w:afterAutospacing="0" w:line="360" w:lineRule="auto"/>
        <w:rPr>
          <w:rFonts w:asciiTheme="minorEastAsia" w:hAnsiTheme="minorEastAsia" w:eastAsiaTheme="minorEastAsia"/>
        </w:rPr>
      </w:pPr>
    </w:p>
    <w:p w14:paraId="59DD3D62">
      <w:pPr>
        <w:spacing w:line="360" w:lineRule="auto"/>
        <w:ind w:right="480"/>
        <w:jc w:val="center"/>
        <w:rPr>
          <w:rFonts w:ascii="仿宋_GB2312" w:hAnsi="宋体" w:eastAsia="仿宋_GB2312"/>
          <w:sz w:val="36"/>
          <w:szCs w:val="36"/>
        </w:rPr>
      </w:pPr>
      <w:r>
        <w:rPr>
          <w:rFonts w:hint="eastAsia" w:asciiTheme="minorEastAsia" w:hAnsiTheme="minorEastAsia" w:eastAsiaTheme="minorEastAsia"/>
          <w:szCs w:val="21"/>
        </w:rPr>
        <w:br w:type="page"/>
      </w:r>
      <w:r>
        <w:rPr>
          <w:rFonts w:hint="eastAsia" w:ascii="仿宋_GB2312" w:hAnsi="宋体" w:eastAsia="仿宋_GB2312"/>
          <w:b/>
          <w:sz w:val="36"/>
          <w:szCs w:val="36"/>
        </w:rPr>
        <w:t>法定代表人授权书</w:t>
      </w:r>
    </w:p>
    <w:p w14:paraId="1788B4FE">
      <w:pPr>
        <w:pStyle w:val="42"/>
        <w:tabs>
          <w:tab w:val="clear" w:pos="360"/>
        </w:tabs>
        <w:adjustRightInd/>
        <w:spacing w:before="0" w:line="360" w:lineRule="auto"/>
        <w:outlineLvl w:val="9"/>
        <w:rPr>
          <w:rFonts w:ascii="仿宋_GB2312" w:hAnsi="宋体"/>
          <w:sz w:val="24"/>
        </w:rPr>
      </w:pPr>
    </w:p>
    <w:p w14:paraId="72942653">
      <w:pPr>
        <w:spacing w:line="360" w:lineRule="auto"/>
        <w:rPr>
          <w:rFonts w:ascii="仿宋_GB2312" w:hAnsi="宋体" w:eastAsia="仿宋_GB2312"/>
          <w:sz w:val="24"/>
        </w:rPr>
      </w:pPr>
      <w:r>
        <w:rPr>
          <w:rFonts w:hint="eastAsia" w:ascii="仿宋_GB2312" w:hAnsi="宋体" w:eastAsia="仿宋_GB2312"/>
          <w:sz w:val="24"/>
        </w:rPr>
        <w:t>致：擢英中学</w:t>
      </w:r>
    </w:p>
    <w:p w14:paraId="388F24E1">
      <w:pPr>
        <w:pStyle w:val="13"/>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u w:val="single"/>
        </w:rPr>
        <w:t xml:space="preserve">                  公司</w:t>
      </w:r>
      <w:r>
        <w:rPr>
          <w:rFonts w:hint="eastAsia" w:ascii="仿宋_GB2312" w:hAnsi="宋体" w:eastAsia="仿宋_GB2312"/>
          <w:sz w:val="24"/>
        </w:rPr>
        <w:t>法定代表人</w:t>
      </w:r>
      <w:r>
        <w:rPr>
          <w:rFonts w:hint="eastAsia" w:ascii="仿宋_GB2312" w:hAnsi="宋体" w:eastAsia="仿宋_GB2312"/>
          <w:sz w:val="24"/>
          <w:u w:val="single"/>
        </w:rPr>
        <w:t xml:space="preserve">        </w:t>
      </w:r>
      <w:r>
        <w:rPr>
          <w:rFonts w:hint="eastAsia" w:ascii="仿宋_GB2312" w:hAnsi="宋体" w:eastAsia="仿宋_GB2312"/>
          <w:sz w:val="24"/>
        </w:rPr>
        <w:t xml:space="preserve"> 授权</w:t>
      </w:r>
      <w:r>
        <w:rPr>
          <w:rFonts w:hint="eastAsia" w:ascii="仿宋_GB2312" w:hAnsi="宋体" w:eastAsia="仿宋_GB2312"/>
          <w:sz w:val="24"/>
          <w:u w:val="single"/>
        </w:rPr>
        <w:t xml:space="preserve">        </w:t>
      </w:r>
      <w:r>
        <w:rPr>
          <w:rFonts w:hint="eastAsia" w:ascii="仿宋_GB2312" w:hAnsi="宋体" w:eastAsia="仿宋_GB2312"/>
          <w:sz w:val="24"/>
        </w:rPr>
        <w:t>为投标代表，代表本公司参加贵院组织的</w:t>
      </w:r>
      <w:r>
        <w:rPr>
          <w:rFonts w:hint="eastAsia" w:ascii="仿宋_GB2312" w:hAnsi="宋体" w:eastAsia="仿宋_GB2312"/>
          <w:sz w:val="24"/>
          <w:u w:val="single"/>
        </w:rPr>
        <w:t xml:space="preserve"> </w:t>
      </w:r>
      <w:r>
        <w:rPr>
          <w:rFonts w:hint="eastAsia" w:ascii="仿宋_GB2312" w:hAnsi="宋体" w:eastAsia="仿宋_GB2312" w:cs="宋体"/>
          <w:sz w:val="24"/>
          <w:highlight w:val="yellow"/>
          <w:u w:val="single"/>
        </w:rPr>
        <w:t>擢英中学数字化办公耗材管理系统</w:t>
      </w:r>
      <w:r>
        <w:rPr>
          <w:rFonts w:hint="eastAsia" w:ascii="仿宋_GB2312" w:hAnsi="宋体" w:eastAsia="仿宋_GB2312" w:cs="宋体"/>
          <w:sz w:val="24"/>
          <w:u w:val="single"/>
        </w:rPr>
        <w:t xml:space="preserve"> </w:t>
      </w:r>
      <w:r>
        <w:rPr>
          <w:rFonts w:hint="eastAsia" w:ascii="仿宋_GB2312" w:hAnsi="宋体" w:eastAsia="仿宋_GB2312"/>
          <w:sz w:val="24"/>
        </w:rPr>
        <w:t>项目招标活动，全权代表本公司处理投标过程的一切事宜，包括但不限于：投标、参与开标、谈判、签约等。投标代表在投标过程中所签署的一切文件和处理与之有</w:t>
      </w:r>
      <w:bookmarkStart w:id="2" w:name="_GoBack"/>
      <w:bookmarkEnd w:id="2"/>
      <w:r>
        <w:rPr>
          <w:rFonts w:hint="eastAsia" w:ascii="仿宋_GB2312" w:hAnsi="宋体" w:eastAsia="仿宋_GB2312"/>
          <w:sz w:val="24"/>
        </w:rPr>
        <w:t>关的一切事务，本公司均予以认可并对此承担责任。</w:t>
      </w:r>
    </w:p>
    <w:p w14:paraId="6686A6C6">
      <w:pPr>
        <w:pStyle w:val="13"/>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特此授权！本授权书自出具之日起生效。</w:t>
      </w:r>
    </w:p>
    <w:p w14:paraId="56B8EE5E">
      <w:pPr>
        <w:spacing w:line="360" w:lineRule="auto"/>
        <w:rPr>
          <w:rFonts w:ascii="仿宋_GB2312" w:hAnsi="宋体" w:eastAsia="仿宋_GB2312"/>
          <w:sz w:val="24"/>
        </w:rPr>
      </w:pPr>
    </w:p>
    <w:p w14:paraId="0F9D7055">
      <w:pPr>
        <w:spacing w:line="360" w:lineRule="auto"/>
        <w:rPr>
          <w:rFonts w:ascii="仿宋_GB2312" w:hAnsi="宋体" w:eastAsia="仿宋_GB2312"/>
          <w:sz w:val="24"/>
        </w:rPr>
      </w:pPr>
      <w:r>
        <w:rPr>
          <w:rFonts w:hint="eastAsia" w:ascii="仿宋_GB2312" w:hAnsi="宋体" w:eastAsia="仿宋_GB2312"/>
          <w:sz w:val="24"/>
        </w:rPr>
        <w:t>投标代表：</w:t>
      </w:r>
      <w:r>
        <w:rPr>
          <w:rFonts w:hint="eastAsia" w:ascii="仿宋_GB2312" w:hAnsi="宋体" w:eastAsia="仿宋_GB2312"/>
          <w:sz w:val="24"/>
          <w:u w:val="single"/>
        </w:rPr>
        <w:t xml:space="preserve">            </w:t>
      </w:r>
      <w:r>
        <w:rPr>
          <w:rFonts w:hint="eastAsia" w:ascii="仿宋_GB2312" w:hAnsi="宋体" w:eastAsia="仿宋_GB2312"/>
          <w:sz w:val="24"/>
        </w:rPr>
        <w:t xml:space="preserve">  性别：</w:t>
      </w:r>
      <w:r>
        <w:rPr>
          <w:rFonts w:hint="eastAsia" w:ascii="仿宋_GB2312" w:hAnsi="宋体" w:eastAsia="仿宋_GB2312"/>
          <w:sz w:val="24"/>
          <w:u w:val="single"/>
        </w:rPr>
        <w:t xml:space="preserve">       </w:t>
      </w:r>
      <w:r>
        <w:rPr>
          <w:rFonts w:hint="eastAsia" w:ascii="仿宋_GB2312" w:hAnsi="宋体" w:eastAsia="仿宋_GB2312"/>
          <w:sz w:val="24"/>
        </w:rPr>
        <w:t>身份证号：</w:t>
      </w:r>
      <w:r>
        <w:rPr>
          <w:rFonts w:hint="eastAsia" w:ascii="仿宋_GB2312" w:hAnsi="宋体" w:eastAsia="仿宋_GB2312"/>
          <w:sz w:val="24"/>
          <w:u w:val="single"/>
        </w:rPr>
        <w:t xml:space="preserve">                  </w:t>
      </w:r>
    </w:p>
    <w:p w14:paraId="25EB1ABD">
      <w:pPr>
        <w:spacing w:line="360" w:lineRule="auto"/>
        <w:rPr>
          <w:rFonts w:ascii="仿宋_GB2312" w:hAnsi="宋体" w:eastAsia="仿宋_GB2312"/>
          <w:sz w:val="24"/>
        </w:rPr>
      </w:pPr>
      <w:r>
        <w:rPr>
          <w:rFonts w:hint="eastAsia" w:ascii="仿宋_GB2312" w:hAnsi="宋体" w:eastAsia="仿宋_GB2312"/>
          <w:sz w:val="24"/>
        </w:rPr>
        <w:t>单位：</w:t>
      </w:r>
      <w:r>
        <w:rPr>
          <w:rFonts w:hint="eastAsia" w:ascii="仿宋_GB2312" w:hAnsi="宋体" w:eastAsia="仿宋_GB2312"/>
          <w:sz w:val="24"/>
          <w:u w:val="single"/>
        </w:rPr>
        <w:t xml:space="preserve">                  </w:t>
      </w:r>
      <w:r>
        <w:rPr>
          <w:rFonts w:hint="eastAsia" w:ascii="仿宋_GB2312" w:hAnsi="宋体" w:eastAsia="仿宋_GB2312"/>
          <w:sz w:val="24"/>
        </w:rPr>
        <w:t xml:space="preserve">  部门：</w:t>
      </w:r>
      <w:r>
        <w:rPr>
          <w:rFonts w:hint="eastAsia" w:ascii="仿宋_GB2312" w:hAnsi="宋体" w:eastAsia="仿宋_GB2312"/>
          <w:sz w:val="24"/>
          <w:u w:val="single"/>
        </w:rPr>
        <w:t xml:space="preserve">       </w:t>
      </w:r>
      <w:r>
        <w:rPr>
          <w:rFonts w:hint="eastAsia" w:ascii="仿宋_GB2312" w:hAnsi="宋体" w:eastAsia="仿宋_GB2312"/>
          <w:sz w:val="24"/>
        </w:rPr>
        <w:t xml:space="preserve">    职务：</w:t>
      </w:r>
      <w:r>
        <w:rPr>
          <w:rFonts w:hint="eastAsia" w:ascii="仿宋_GB2312" w:hAnsi="宋体" w:eastAsia="仿宋_GB2312"/>
          <w:sz w:val="24"/>
          <w:u w:val="single"/>
        </w:rPr>
        <w:t xml:space="preserve">                  </w:t>
      </w:r>
    </w:p>
    <w:p w14:paraId="476D7E6E">
      <w:pPr>
        <w:spacing w:line="360" w:lineRule="auto"/>
        <w:rPr>
          <w:rFonts w:ascii="仿宋_GB2312" w:hAnsi="宋体" w:eastAsia="仿宋_GB2312"/>
          <w:sz w:val="24"/>
        </w:rPr>
      </w:pPr>
      <w:r>
        <w:rPr>
          <w:rFonts w:hint="eastAsia" w:ascii="仿宋_GB2312" w:hAnsi="宋体" w:eastAsia="仿宋_GB2312"/>
          <w:sz w:val="24"/>
        </w:rPr>
        <w:t>详细通讯地址：</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b/>
          <w:sz w:val="24"/>
        </w:rPr>
        <w:t xml:space="preserve"> </w:t>
      </w:r>
      <w:r>
        <w:rPr>
          <w:rFonts w:hint="eastAsia" w:ascii="仿宋_GB2312" w:hAnsi="宋体" w:eastAsia="仿宋_GB2312"/>
          <w:sz w:val="24"/>
        </w:rPr>
        <w:t>邮政编码:</w:t>
      </w:r>
      <w:r>
        <w:rPr>
          <w:rFonts w:hint="eastAsia" w:ascii="仿宋_GB2312" w:hAnsi="宋体" w:eastAsia="仿宋_GB2312"/>
          <w:sz w:val="24"/>
          <w:u w:val="single"/>
        </w:rPr>
        <w:t xml:space="preserve">           </w:t>
      </w:r>
      <w:r>
        <w:rPr>
          <w:rFonts w:hint="eastAsia" w:ascii="仿宋_GB2312" w:hAnsi="宋体" w:eastAsia="仿宋_GB2312"/>
          <w:sz w:val="24"/>
        </w:rPr>
        <w:t xml:space="preserve"> 电话：</w:t>
      </w:r>
      <w:r>
        <w:rPr>
          <w:rFonts w:hint="eastAsia" w:ascii="仿宋_GB2312" w:hAnsi="宋体" w:eastAsia="仿宋_GB2312"/>
          <w:sz w:val="24"/>
          <w:u w:val="single"/>
        </w:rPr>
        <w:t xml:space="preserve">              </w:t>
      </w:r>
    </w:p>
    <w:p w14:paraId="4E981D86">
      <w:pPr>
        <w:spacing w:line="360" w:lineRule="auto"/>
        <w:rPr>
          <w:rFonts w:ascii="仿宋_GB2312" w:hAnsi="宋体" w:eastAsia="仿宋_GB2312"/>
          <w:sz w:val="24"/>
        </w:rPr>
      </w:pPr>
      <w:r>
        <w:rPr>
          <w:rFonts w:hint="eastAsia" w:ascii="仿宋_GB2312" w:hAnsi="宋体" w:eastAsia="仿宋_GB2312"/>
          <w:sz w:val="24"/>
        </w:rPr>
        <w:t>附：法定代表人和被授权人身份证件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1"/>
        <w:gridCol w:w="4661"/>
      </w:tblGrid>
      <w:tr w14:paraId="06B0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4661" w:type="dxa"/>
            <w:tcBorders>
              <w:top w:val="single" w:color="auto" w:sz="4" w:space="0"/>
              <w:left w:val="single" w:color="auto" w:sz="4" w:space="0"/>
              <w:bottom w:val="single" w:color="auto" w:sz="4" w:space="0"/>
              <w:right w:val="single" w:color="auto" w:sz="4" w:space="0"/>
            </w:tcBorders>
            <w:vAlign w:val="center"/>
          </w:tcPr>
          <w:p w14:paraId="3CB1762C">
            <w:pPr>
              <w:spacing w:line="360" w:lineRule="auto"/>
              <w:jc w:val="center"/>
              <w:rPr>
                <w:rFonts w:ascii="仿宋_GB2312" w:hAnsi="宋体" w:eastAsia="仿宋_GB2312"/>
                <w:sz w:val="24"/>
              </w:rPr>
            </w:pPr>
            <w:r>
              <w:rPr>
                <w:rFonts w:hint="eastAsia" w:ascii="仿宋_GB2312" w:hAnsi="宋体" w:eastAsia="仿宋_GB2312"/>
                <w:sz w:val="24"/>
              </w:rPr>
              <w:t>法定代表人身份证粘贴处</w:t>
            </w:r>
          </w:p>
        </w:tc>
        <w:tc>
          <w:tcPr>
            <w:tcW w:w="4661" w:type="dxa"/>
            <w:tcBorders>
              <w:top w:val="single" w:color="auto" w:sz="4" w:space="0"/>
              <w:left w:val="single" w:color="auto" w:sz="4" w:space="0"/>
              <w:bottom w:val="single" w:color="auto" w:sz="4" w:space="0"/>
              <w:right w:val="single" w:color="auto" w:sz="4" w:space="0"/>
            </w:tcBorders>
            <w:vAlign w:val="center"/>
          </w:tcPr>
          <w:p w14:paraId="7F0F3D50">
            <w:pPr>
              <w:spacing w:line="360" w:lineRule="auto"/>
              <w:jc w:val="center"/>
              <w:rPr>
                <w:rFonts w:ascii="仿宋_GB2312" w:hAnsi="宋体" w:eastAsia="仿宋_GB2312"/>
                <w:sz w:val="24"/>
              </w:rPr>
            </w:pPr>
            <w:r>
              <w:rPr>
                <w:rFonts w:hint="eastAsia" w:ascii="仿宋_GB2312" w:hAnsi="宋体" w:eastAsia="仿宋_GB2312"/>
                <w:sz w:val="24"/>
              </w:rPr>
              <w:t>被授权人身份证件粘贴处</w:t>
            </w:r>
          </w:p>
        </w:tc>
      </w:tr>
    </w:tbl>
    <w:p w14:paraId="2E45D5A0">
      <w:pPr>
        <w:spacing w:line="360" w:lineRule="auto"/>
        <w:rPr>
          <w:rFonts w:ascii="仿宋_GB2312" w:hAnsi="宋体" w:eastAsia="仿宋_GB2312"/>
          <w:sz w:val="24"/>
          <w:szCs w:val="20"/>
        </w:rPr>
      </w:pPr>
    </w:p>
    <w:p w14:paraId="48212082">
      <w:pPr>
        <w:spacing w:line="360" w:lineRule="auto"/>
        <w:rPr>
          <w:rFonts w:ascii="仿宋_GB2312" w:hAnsi="宋体" w:eastAsia="仿宋_GB2312"/>
          <w:sz w:val="24"/>
        </w:rPr>
      </w:pPr>
      <w:r>
        <w:rPr>
          <w:rFonts w:hint="eastAsia" w:ascii="仿宋_GB2312" w:hAnsi="宋体" w:eastAsia="仿宋_GB2312"/>
          <w:sz w:val="24"/>
        </w:rPr>
        <w:t>投标人（全称并加盖公章）：</w:t>
      </w:r>
      <w:r>
        <w:rPr>
          <w:rFonts w:hint="eastAsia" w:ascii="仿宋_GB2312" w:hAnsi="宋体" w:eastAsia="仿宋_GB2312"/>
          <w:sz w:val="24"/>
          <w:u w:val="single"/>
        </w:rPr>
        <w:t xml:space="preserve">            </w:t>
      </w:r>
    </w:p>
    <w:p w14:paraId="39E8FCB5">
      <w:pPr>
        <w:spacing w:line="360" w:lineRule="auto"/>
        <w:rPr>
          <w:rFonts w:ascii="仿宋_GB2312" w:hAnsi="宋体" w:eastAsia="仿宋_GB2312"/>
          <w:sz w:val="24"/>
        </w:rPr>
      </w:pPr>
      <w:r>
        <w:rPr>
          <w:rFonts w:hint="eastAsia" w:ascii="仿宋_GB2312" w:hAnsi="宋体" w:eastAsia="仿宋_GB2312"/>
          <w:sz w:val="24"/>
        </w:rPr>
        <w:t>法定代表人签字：</w:t>
      </w:r>
      <w:r>
        <w:rPr>
          <w:rFonts w:hint="eastAsia" w:ascii="仿宋_GB2312" w:hAnsi="宋体" w:eastAsia="仿宋_GB2312"/>
          <w:sz w:val="24"/>
          <w:u w:val="single"/>
        </w:rPr>
        <w:t xml:space="preserve">                     </w:t>
      </w:r>
    </w:p>
    <w:p w14:paraId="3A3391A8">
      <w:pPr>
        <w:spacing w:line="360" w:lineRule="auto"/>
        <w:rPr>
          <w:rFonts w:ascii="仿宋_GB2312" w:hAnsi="宋体" w:eastAsia="仿宋_GB2312"/>
          <w:sz w:val="24"/>
          <w:u w:val="single"/>
        </w:rPr>
      </w:pPr>
      <w:r>
        <w:rPr>
          <w:rFonts w:hint="eastAsia" w:ascii="仿宋_GB2312" w:hAnsi="宋体" w:eastAsia="仿宋_GB2312"/>
          <w:sz w:val="24"/>
        </w:rPr>
        <w:t>投标代表签字：</w:t>
      </w:r>
      <w:r>
        <w:rPr>
          <w:rFonts w:hint="eastAsia" w:ascii="仿宋_GB2312" w:hAnsi="宋体" w:eastAsia="仿宋_GB2312"/>
          <w:sz w:val="24"/>
          <w:u w:val="single"/>
        </w:rPr>
        <w:t xml:space="preserve">              </w:t>
      </w:r>
    </w:p>
    <w:p w14:paraId="6767B511">
      <w:pPr>
        <w:pStyle w:val="13"/>
        <w:snapToGrid w:val="0"/>
        <w:jc w:val="left"/>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IDFont+F2">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C77A6"/>
    <w:multiLevelType w:val="singleLevel"/>
    <w:tmpl w:val="DDFC77A6"/>
    <w:lvl w:ilvl="0" w:tentative="0">
      <w:start w:val="1"/>
      <w:numFmt w:val="decimal"/>
      <w:lvlText w:val="(%1)"/>
      <w:lvlJc w:val="left"/>
      <w:pPr>
        <w:tabs>
          <w:tab w:val="left" w:pos="420"/>
        </w:tabs>
        <w:ind w:left="845" w:hanging="425"/>
      </w:pPr>
      <w:rPr>
        <w:rFonts w:hint="default"/>
      </w:rPr>
    </w:lvl>
  </w:abstractNum>
  <w:abstractNum w:abstractNumId="1">
    <w:nsid w:val="0C9E2C8B"/>
    <w:multiLevelType w:val="singleLevel"/>
    <w:tmpl w:val="0C9E2C8B"/>
    <w:lvl w:ilvl="0" w:tentative="0">
      <w:start w:val="1"/>
      <w:numFmt w:val="decimal"/>
      <w:lvlText w:val="(%1)"/>
      <w:lvlJc w:val="left"/>
      <w:pPr>
        <w:tabs>
          <w:tab w:val="left" w:pos="420"/>
        </w:tabs>
        <w:ind w:left="845" w:hanging="425"/>
      </w:pPr>
      <w:rPr>
        <w:rFonts w:hint="default"/>
      </w:rPr>
    </w:lvl>
  </w:abstractNum>
  <w:abstractNum w:abstractNumId="2">
    <w:nsid w:val="12602491"/>
    <w:multiLevelType w:val="multilevel"/>
    <w:tmpl w:val="12602491"/>
    <w:lvl w:ilvl="0" w:tentative="0">
      <w:start w:val="1"/>
      <w:numFmt w:val="bullet"/>
      <w:pStyle w:val="1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09B16F"/>
    <w:multiLevelType w:val="singleLevel"/>
    <w:tmpl w:val="3C09B16F"/>
    <w:lvl w:ilvl="0" w:tentative="0">
      <w:start w:val="1"/>
      <w:numFmt w:val="decimal"/>
      <w:lvlText w:val="(%1)"/>
      <w:lvlJc w:val="left"/>
      <w:pPr>
        <w:tabs>
          <w:tab w:val="left" w:pos="420"/>
        </w:tabs>
        <w:ind w:left="845" w:hanging="425"/>
      </w:pPr>
      <w:rPr>
        <w:rFonts w:hint="default"/>
      </w:rPr>
    </w:lvl>
  </w:abstractNum>
  <w:abstractNum w:abstractNumId="4">
    <w:nsid w:val="56098EA6"/>
    <w:multiLevelType w:val="singleLevel"/>
    <w:tmpl w:val="56098EA6"/>
    <w:lvl w:ilvl="0" w:tentative="0">
      <w:start w:val="1"/>
      <w:numFmt w:val="decimal"/>
      <w:lvlText w:val="(%1)"/>
      <w:lvlJc w:val="left"/>
      <w:pPr>
        <w:tabs>
          <w:tab w:val="left" w:pos="420"/>
        </w:tabs>
        <w:ind w:left="845" w:hanging="425"/>
      </w:pPr>
      <w:rPr>
        <w:rFonts w:hint="default"/>
      </w:rPr>
    </w:lvl>
  </w:abstractNum>
  <w:abstractNum w:abstractNumId="5">
    <w:nsid w:val="6B9359D6"/>
    <w:multiLevelType w:val="singleLevel"/>
    <w:tmpl w:val="6B9359D6"/>
    <w:lvl w:ilvl="0" w:tentative="0">
      <w:start w:val="1"/>
      <w:numFmt w:val="decimal"/>
      <w:lvlText w:val="(%1)"/>
      <w:lvlJc w:val="left"/>
      <w:pPr>
        <w:tabs>
          <w:tab w:val="left" w:pos="420"/>
        </w:tabs>
        <w:ind w:left="845" w:hanging="425"/>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0ODQ1MDE3OWVmMTY0YzA3N2VkZWNhZDkyODZjZjYifQ=="/>
  </w:docVars>
  <w:rsids>
    <w:rsidRoot w:val="0094776D"/>
    <w:rsid w:val="000042BA"/>
    <w:rsid w:val="00037317"/>
    <w:rsid w:val="00037C57"/>
    <w:rsid w:val="00051ACB"/>
    <w:rsid w:val="0005248B"/>
    <w:rsid w:val="00053D44"/>
    <w:rsid w:val="0005532B"/>
    <w:rsid w:val="000649AF"/>
    <w:rsid w:val="00064F74"/>
    <w:rsid w:val="0006629A"/>
    <w:rsid w:val="00072E1F"/>
    <w:rsid w:val="00074C1F"/>
    <w:rsid w:val="000754CF"/>
    <w:rsid w:val="00075D6E"/>
    <w:rsid w:val="00083338"/>
    <w:rsid w:val="00091964"/>
    <w:rsid w:val="000A59E0"/>
    <w:rsid w:val="000B733A"/>
    <w:rsid w:val="000C3640"/>
    <w:rsid w:val="000C5B2E"/>
    <w:rsid w:val="000D5642"/>
    <w:rsid w:val="000E396C"/>
    <w:rsid w:val="000E6C0A"/>
    <w:rsid w:val="000F0650"/>
    <w:rsid w:val="001075CD"/>
    <w:rsid w:val="0012365D"/>
    <w:rsid w:val="001254B0"/>
    <w:rsid w:val="001273C2"/>
    <w:rsid w:val="00130ED9"/>
    <w:rsid w:val="00144C01"/>
    <w:rsid w:val="00146177"/>
    <w:rsid w:val="00147005"/>
    <w:rsid w:val="0016682F"/>
    <w:rsid w:val="001732AE"/>
    <w:rsid w:val="00174D18"/>
    <w:rsid w:val="00175483"/>
    <w:rsid w:val="00177697"/>
    <w:rsid w:val="00182AAB"/>
    <w:rsid w:val="001A2ED0"/>
    <w:rsid w:val="001A6D13"/>
    <w:rsid w:val="001A741F"/>
    <w:rsid w:val="001A770F"/>
    <w:rsid w:val="001B389F"/>
    <w:rsid w:val="001B49F2"/>
    <w:rsid w:val="001B51A1"/>
    <w:rsid w:val="001C52F6"/>
    <w:rsid w:val="001D32C5"/>
    <w:rsid w:val="001D5F9F"/>
    <w:rsid w:val="001E2B96"/>
    <w:rsid w:val="001E534F"/>
    <w:rsid w:val="001F526A"/>
    <w:rsid w:val="00204478"/>
    <w:rsid w:val="00204B56"/>
    <w:rsid w:val="00210E35"/>
    <w:rsid w:val="00220D4A"/>
    <w:rsid w:val="00224EAE"/>
    <w:rsid w:val="0022584C"/>
    <w:rsid w:val="0025138D"/>
    <w:rsid w:val="00252C0D"/>
    <w:rsid w:val="002535DE"/>
    <w:rsid w:val="002751EA"/>
    <w:rsid w:val="00277747"/>
    <w:rsid w:val="0028302A"/>
    <w:rsid w:val="00286CDC"/>
    <w:rsid w:val="002905EF"/>
    <w:rsid w:val="002922AA"/>
    <w:rsid w:val="00292CE5"/>
    <w:rsid w:val="00296E43"/>
    <w:rsid w:val="00296F18"/>
    <w:rsid w:val="002978B4"/>
    <w:rsid w:val="00297DC5"/>
    <w:rsid w:val="002A37F8"/>
    <w:rsid w:val="002A3FE7"/>
    <w:rsid w:val="002A51A9"/>
    <w:rsid w:val="002B191C"/>
    <w:rsid w:val="002B20D4"/>
    <w:rsid w:val="002B5EB2"/>
    <w:rsid w:val="002B739F"/>
    <w:rsid w:val="002C08E8"/>
    <w:rsid w:val="002C146B"/>
    <w:rsid w:val="002C1527"/>
    <w:rsid w:val="002C3F1B"/>
    <w:rsid w:val="002C4587"/>
    <w:rsid w:val="002E1C5B"/>
    <w:rsid w:val="002E2D36"/>
    <w:rsid w:val="002E688B"/>
    <w:rsid w:val="002F04A6"/>
    <w:rsid w:val="002F125D"/>
    <w:rsid w:val="00301518"/>
    <w:rsid w:val="003029CD"/>
    <w:rsid w:val="0031006D"/>
    <w:rsid w:val="003143CB"/>
    <w:rsid w:val="00314543"/>
    <w:rsid w:val="00317229"/>
    <w:rsid w:val="00320E58"/>
    <w:rsid w:val="00325A57"/>
    <w:rsid w:val="00337981"/>
    <w:rsid w:val="00341F42"/>
    <w:rsid w:val="00360E63"/>
    <w:rsid w:val="00367146"/>
    <w:rsid w:val="003810A5"/>
    <w:rsid w:val="00382132"/>
    <w:rsid w:val="00387BAD"/>
    <w:rsid w:val="00394373"/>
    <w:rsid w:val="00396782"/>
    <w:rsid w:val="003B13A9"/>
    <w:rsid w:val="003C6915"/>
    <w:rsid w:val="003D380D"/>
    <w:rsid w:val="003D7B39"/>
    <w:rsid w:val="003E1EBB"/>
    <w:rsid w:val="003E5148"/>
    <w:rsid w:val="003E5E64"/>
    <w:rsid w:val="003F21A3"/>
    <w:rsid w:val="00406534"/>
    <w:rsid w:val="004111CD"/>
    <w:rsid w:val="00413CF0"/>
    <w:rsid w:val="0041585A"/>
    <w:rsid w:val="004161E6"/>
    <w:rsid w:val="00416C19"/>
    <w:rsid w:val="00433F78"/>
    <w:rsid w:val="004348F9"/>
    <w:rsid w:val="004400F6"/>
    <w:rsid w:val="00442E16"/>
    <w:rsid w:val="004445A9"/>
    <w:rsid w:val="00447511"/>
    <w:rsid w:val="00452272"/>
    <w:rsid w:val="00453A35"/>
    <w:rsid w:val="0046399A"/>
    <w:rsid w:val="004765A5"/>
    <w:rsid w:val="00477E11"/>
    <w:rsid w:val="0048124A"/>
    <w:rsid w:val="00495F3B"/>
    <w:rsid w:val="00497254"/>
    <w:rsid w:val="004A17A6"/>
    <w:rsid w:val="004A33FF"/>
    <w:rsid w:val="004B0EE7"/>
    <w:rsid w:val="004B3078"/>
    <w:rsid w:val="004B43F4"/>
    <w:rsid w:val="004B5541"/>
    <w:rsid w:val="004C3625"/>
    <w:rsid w:val="004C3C3B"/>
    <w:rsid w:val="004C5FC0"/>
    <w:rsid w:val="004C6B0E"/>
    <w:rsid w:val="004D2331"/>
    <w:rsid w:val="004D71D1"/>
    <w:rsid w:val="004F2B64"/>
    <w:rsid w:val="0050083E"/>
    <w:rsid w:val="00504E4B"/>
    <w:rsid w:val="00505895"/>
    <w:rsid w:val="00506304"/>
    <w:rsid w:val="00507382"/>
    <w:rsid w:val="00521037"/>
    <w:rsid w:val="00525B5F"/>
    <w:rsid w:val="00531B44"/>
    <w:rsid w:val="0053252A"/>
    <w:rsid w:val="00532637"/>
    <w:rsid w:val="005466FA"/>
    <w:rsid w:val="00551537"/>
    <w:rsid w:val="00562563"/>
    <w:rsid w:val="0057598D"/>
    <w:rsid w:val="00591C9D"/>
    <w:rsid w:val="005946FB"/>
    <w:rsid w:val="00595280"/>
    <w:rsid w:val="005A0944"/>
    <w:rsid w:val="005A2CFC"/>
    <w:rsid w:val="005A5E0D"/>
    <w:rsid w:val="005A7F8C"/>
    <w:rsid w:val="005B1C33"/>
    <w:rsid w:val="005B3A16"/>
    <w:rsid w:val="005C3C13"/>
    <w:rsid w:val="005C3F6D"/>
    <w:rsid w:val="005D1AA3"/>
    <w:rsid w:val="005D1FCB"/>
    <w:rsid w:val="005D4358"/>
    <w:rsid w:val="005E7B5B"/>
    <w:rsid w:val="005E7CB8"/>
    <w:rsid w:val="005F307E"/>
    <w:rsid w:val="005F3DC2"/>
    <w:rsid w:val="00607778"/>
    <w:rsid w:val="00611DFC"/>
    <w:rsid w:val="0062229A"/>
    <w:rsid w:val="00627830"/>
    <w:rsid w:val="00635145"/>
    <w:rsid w:val="00644F27"/>
    <w:rsid w:val="00652351"/>
    <w:rsid w:val="00653DD4"/>
    <w:rsid w:val="00656351"/>
    <w:rsid w:val="00657DF4"/>
    <w:rsid w:val="00665C4D"/>
    <w:rsid w:val="006664C8"/>
    <w:rsid w:val="006714C7"/>
    <w:rsid w:val="0067411E"/>
    <w:rsid w:val="00684D0C"/>
    <w:rsid w:val="00686CFE"/>
    <w:rsid w:val="00693387"/>
    <w:rsid w:val="006A14ED"/>
    <w:rsid w:val="006A7ADB"/>
    <w:rsid w:val="006B082B"/>
    <w:rsid w:val="006B22B5"/>
    <w:rsid w:val="006B55B1"/>
    <w:rsid w:val="006B7C15"/>
    <w:rsid w:val="006C20BC"/>
    <w:rsid w:val="006C594B"/>
    <w:rsid w:val="006D6F76"/>
    <w:rsid w:val="006E2F33"/>
    <w:rsid w:val="006E47E9"/>
    <w:rsid w:val="00700C14"/>
    <w:rsid w:val="00701EE2"/>
    <w:rsid w:val="00714906"/>
    <w:rsid w:val="00723F3C"/>
    <w:rsid w:val="007248C6"/>
    <w:rsid w:val="00724DA6"/>
    <w:rsid w:val="00732547"/>
    <w:rsid w:val="007339E6"/>
    <w:rsid w:val="00734BF9"/>
    <w:rsid w:val="007422EB"/>
    <w:rsid w:val="007510AF"/>
    <w:rsid w:val="00766039"/>
    <w:rsid w:val="00772021"/>
    <w:rsid w:val="00777F83"/>
    <w:rsid w:val="0078565C"/>
    <w:rsid w:val="00786890"/>
    <w:rsid w:val="00792575"/>
    <w:rsid w:val="00792E93"/>
    <w:rsid w:val="00794AD7"/>
    <w:rsid w:val="00797485"/>
    <w:rsid w:val="007A006D"/>
    <w:rsid w:val="007C1FC9"/>
    <w:rsid w:val="007C3BB5"/>
    <w:rsid w:val="007D127E"/>
    <w:rsid w:val="007D342E"/>
    <w:rsid w:val="007E0D59"/>
    <w:rsid w:val="007E11A7"/>
    <w:rsid w:val="007E4C6A"/>
    <w:rsid w:val="0080139D"/>
    <w:rsid w:val="00805C34"/>
    <w:rsid w:val="0081063E"/>
    <w:rsid w:val="008120FC"/>
    <w:rsid w:val="008142AF"/>
    <w:rsid w:val="00817555"/>
    <w:rsid w:val="00817641"/>
    <w:rsid w:val="008203CC"/>
    <w:rsid w:val="00821499"/>
    <w:rsid w:val="00827EE1"/>
    <w:rsid w:val="00831F76"/>
    <w:rsid w:val="00835D8E"/>
    <w:rsid w:val="0083712F"/>
    <w:rsid w:val="008430B0"/>
    <w:rsid w:val="00843249"/>
    <w:rsid w:val="00846CD5"/>
    <w:rsid w:val="00860BC5"/>
    <w:rsid w:val="0087244E"/>
    <w:rsid w:val="0087518D"/>
    <w:rsid w:val="008859E7"/>
    <w:rsid w:val="00887BB0"/>
    <w:rsid w:val="0089123D"/>
    <w:rsid w:val="00895A74"/>
    <w:rsid w:val="008A63FC"/>
    <w:rsid w:val="008A7E7A"/>
    <w:rsid w:val="008C1222"/>
    <w:rsid w:val="008C2A08"/>
    <w:rsid w:val="008D38E7"/>
    <w:rsid w:val="008D5769"/>
    <w:rsid w:val="008E3C64"/>
    <w:rsid w:val="008E6041"/>
    <w:rsid w:val="008E76B8"/>
    <w:rsid w:val="008F414D"/>
    <w:rsid w:val="00902F00"/>
    <w:rsid w:val="00905BE3"/>
    <w:rsid w:val="00907B05"/>
    <w:rsid w:val="00910B38"/>
    <w:rsid w:val="00911A4A"/>
    <w:rsid w:val="00912CA1"/>
    <w:rsid w:val="00931342"/>
    <w:rsid w:val="009328BD"/>
    <w:rsid w:val="009373B0"/>
    <w:rsid w:val="0094173B"/>
    <w:rsid w:val="0094379A"/>
    <w:rsid w:val="00944C79"/>
    <w:rsid w:val="00944DFA"/>
    <w:rsid w:val="00946214"/>
    <w:rsid w:val="0094776D"/>
    <w:rsid w:val="00955F1D"/>
    <w:rsid w:val="00957CFE"/>
    <w:rsid w:val="00962D3E"/>
    <w:rsid w:val="009739E6"/>
    <w:rsid w:val="0098650F"/>
    <w:rsid w:val="009902B0"/>
    <w:rsid w:val="009A04E9"/>
    <w:rsid w:val="009A171C"/>
    <w:rsid w:val="009A6B92"/>
    <w:rsid w:val="009A7671"/>
    <w:rsid w:val="009B0592"/>
    <w:rsid w:val="009B1DAD"/>
    <w:rsid w:val="009B5D0D"/>
    <w:rsid w:val="009C50B1"/>
    <w:rsid w:val="009C5DBD"/>
    <w:rsid w:val="009D0782"/>
    <w:rsid w:val="009D3479"/>
    <w:rsid w:val="009D4C1D"/>
    <w:rsid w:val="009D5A6D"/>
    <w:rsid w:val="009D674A"/>
    <w:rsid w:val="009E0E85"/>
    <w:rsid w:val="009E3600"/>
    <w:rsid w:val="009E3762"/>
    <w:rsid w:val="009E51DE"/>
    <w:rsid w:val="009E6E82"/>
    <w:rsid w:val="009F1B4E"/>
    <w:rsid w:val="009F24AB"/>
    <w:rsid w:val="009F319B"/>
    <w:rsid w:val="009F699A"/>
    <w:rsid w:val="009F6B6E"/>
    <w:rsid w:val="00A000D0"/>
    <w:rsid w:val="00A003DF"/>
    <w:rsid w:val="00A02AEF"/>
    <w:rsid w:val="00A15B03"/>
    <w:rsid w:val="00A20BC6"/>
    <w:rsid w:val="00A24D28"/>
    <w:rsid w:val="00A279E4"/>
    <w:rsid w:val="00A366C3"/>
    <w:rsid w:val="00A40411"/>
    <w:rsid w:val="00A41878"/>
    <w:rsid w:val="00A43C18"/>
    <w:rsid w:val="00A44C72"/>
    <w:rsid w:val="00A476EA"/>
    <w:rsid w:val="00A52EB5"/>
    <w:rsid w:val="00A60439"/>
    <w:rsid w:val="00A620A8"/>
    <w:rsid w:val="00A66899"/>
    <w:rsid w:val="00A72723"/>
    <w:rsid w:val="00A74205"/>
    <w:rsid w:val="00A801F6"/>
    <w:rsid w:val="00A80550"/>
    <w:rsid w:val="00A853A5"/>
    <w:rsid w:val="00A92BF5"/>
    <w:rsid w:val="00A946B0"/>
    <w:rsid w:val="00AB10C2"/>
    <w:rsid w:val="00AB16B4"/>
    <w:rsid w:val="00AB271A"/>
    <w:rsid w:val="00AB5167"/>
    <w:rsid w:val="00AC5135"/>
    <w:rsid w:val="00AC57F0"/>
    <w:rsid w:val="00AC63A2"/>
    <w:rsid w:val="00AD2FF9"/>
    <w:rsid w:val="00AD79A5"/>
    <w:rsid w:val="00AE4ED0"/>
    <w:rsid w:val="00AE6404"/>
    <w:rsid w:val="00AE66D9"/>
    <w:rsid w:val="00AE767A"/>
    <w:rsid w:val="00AF0C8E"/>
    <w:rsid w:val="00AF414B"/>
    <w:rsid w:val="00B02366"/>
    <w:rsid w:val="00B07D55"/>
    <w:rsid w:val="00B14345"/>
    <w:rsid w:val="00B167AB"/>
    <w:rsid w:val="00B17BF6"/>
    <w:rsid w:val="00B25A75"/>
    <w:rsid w:val="00B31FAE"/>
    <w:rsid w:val="00B431F4"/>
    <w:rsid w:val="00B61B07"/>
    <w:rsid w:val="00B657A4"/>
    <w:rsid w:val="00B84589"/>
    <w:rsid w:val="00B929B6"/>
    <w:rsid w:val="00BA5499"/>
    <w:rsid w:val="00BA58E0"/>
    <w:rsid w:val="00BB11DD"/>
    <w:rsid w:val="00BB5FD5"/>
    <w:rsid w:val="00BC24C8"/>
    <w:rsid w:val="00BC5EFF"/>
    <w:rsid w:val="00BC6335"/>
    <w:rsid w:val="00BD1854"/>
    <w:rsid w:val="00BD65F1"/>
    <w:rsid w:val="00BE1356"/>
    <w:rsid w:val="00BE2664"/>
    <w:rsid w:val="00BF4CF6"/>
    <w:rsid w:val="00C01980"/>
    <w:rsid w:val="00C13B28"/>
    <w:rsid w:val="00C26650"/>
    <w:rsid w:val="00C30A06"/>
    <w:rsid w:val="00C316DB"/>
    <w:rsid w:val="00C373C0"/>
    <w:rsid w:val="00C37D36"/>
    <w:rsid w:val="00C45C1F"/>
    <w:rsid w:val="00C45C8E"/>
    <w:rsid w:val="00C474A4"/>
    <w:rsid w:val="00C52A25"/>
    <w:rsid w:val="00C545AE"/>
    <w:rsid w:val="00C54A74"/>
    <w:rsid w:val="00C61C7B"/>
    <w:rsid w:val="00C6391C"/>
    <w:rsid w:val="00C7267F"/>
    <w:rsid w:val="00C77D75"/>
    <w:rsid w:val="00C86D6C"/>
    <w:rsid w:val="00CA59BB"/>
    <w:rsid w:val="00CB39DD"/>
    <w:rsid w:val="00CC1CC4"/>
    <w:rsid w:val="00CE1621"/>
    <w:rsid w:val="00D026DA"/>
    <w:rsid w:val="00D042CB"/>
    <w:rsid w:val="00D068EB"/>
    <w:rsid w:val="00D15C54"/>
    <w:rsid w:val="00D208ED"/>
    <w:rsid w:val="00D2148E"/>
    <w:rsid w:val="00D21D3E"/>
    <w:rsid w:val="00D2796D"/>
    <w:rsid w:val="00D31C3B"/>
    <w:rsid w:val="00D33382"/>
    <w:rsid w:val="00D43F3D"/>
    <w:rsid w:val="00D54CCB"/>
    <w:rsid w:val="00D65F54"/>
    <w:rsid w:val="00D67AE9"/>
    <w:rsid w:val="00D67F26"/>
    <w:rsid w:val="00D7064E"/>
    <w:rsid w:val="00D73D5F"/>
    <w:rsid w:val="00D74DEB"/>
    <w:rsid w:val="00D83EA7"/>
    <w:rsid w:val="00D85D8E"/>
    <w:rsid w:val="00D872D0"/>
    <w:rsid w:val="00D96E77"/>
    <w:rsid w:val="00D97516"/>
    <w:rsid w:val="00DA1BD3"/>
    <w:rsid w:val="00DB121A"/>
    <w:rsid w:val="00DB153A"/>
    <w:rsid w:val="00DB780A"/>
    <w:rsid w:val="00DC0DA0"/>
    <w:rsid w:val="00DC16DD"/>
    <w:rsid w:val="00DC3E97"/>
    <w:rsid w:val="00DD1F03"/>
    <w:rsid w:val="00DD36FE"/>
    <w:rsid w:val="00DD3CAF"/>
    <w:rsid w:val="00DD46FD"/>
    <w:rsid w:val="00DD70C0"/>
    <w:rsid w:val="00DE00F4"/>
    <w:rsid w:val="00DE45B3"/>
    <w:rsid w:val="00DE6838"/>
    <w:rsid w:val="00DF22B5"/>
    <w:rsid w:val="00E03C7E"/>
    <w:rsid w:val="00E14337"/>
    <w:rsid w:val="00E24465"/>
    <w:rsid w:val="00E24566"/>
    <w:rsid w:val="00E263F4"/>
    <w:rsid w:val="00E27875"/>
    <w:rsid w:val="00E27BE2"/>
    <w:rsid w:val="00E3352F"/>
    <w:rsid w:val="00E37A18"/>
    <w:rsid w:val="00E41C2C"/>
    <w:rsid w:val="00E57D2A"/>
    <w:rsid w:val="00E6063F"/>
    <w:rsid w:val="00E6141A"/>
    <w:rsid w:val="00E73B85"/>
    <w:rsid w:val="00E7604D"/>
    <w:rsid w:val="00E77034"/>
    <w:rsid w:val="00E80F46"/>
    <w:rsid w:val="00E81712"/>
    <w:rsid w:val="00E81928"/>
    <w:rsid w:val="00E90FA6"/>
    <w:rsid w:val="00E93533"/>
    <w:rsid w:val="00E9473B"/>
    <w:rsid w:val="00E97A44"/>
    <w:rsid w:val="00E97C6F"/>
    <w:rsid w:val="00EA6601"/>
    <w:rsid w:val="00EC0C8B"/>
    <w:rsid w:val="00EC186E"/>
    <w:rsid w:val="00EC7DAF"/>
    <w:rsid w:val="00ED53E3"/>
    <w:rsid w:val="00ED75C7"/>
    <w:rsid w:val="00EE26B8"/>
    <w:rsid w:val="00EF22CE"/>
    <w:rsid w:val="00F01914"/>
    <w:rsid w:val="00F06C7C"/>
    <w:rsid w:val="00F072A8"/>
    <w:rsid w:val="00F21689"/>
    <w:rsid w:val="00F23922"/>
    <w:rsid w:val="00F23F73"/>
    <w:rsid w:val="00F26318"/>
    <w:rsid w:val="00F36EFE"/>
    <w:rsid w:val="00F428C2"/>
    <w:rsid w:val="00F438B4"/>
    <w:rsid w:val="00F4735E"/>
    <w:rsid w:val="00F55874"/>
    <w:rsid w:val="00F676A5"/>
    <w:rsid w:val="00F7160A"/>
    <w:rsid w:val="00F73E69"/>
    <w:rsid w:val="00F82E5C"/>
    <w:rsid w:val="00F8451E"/>
    <w:rsid w:val="00F85912"/>
    <w:rsid w:val="00F94760"/>
    <w:rsid w:val="00F9666B"/>
    <w:rsid w:val="00F96D10"/>
    <w:rsid w:val="00F979DC"/>
    <w:rsid w:val="00FA5460"/>
    <w:rsid w:val="00FB04FA"/>
    <w:rsid w:val="00FB37A6"/>
    <w:rsid w:val="00FB6DF0"/>
    <w:rsid w:val="00FB7AE2"/>
    <w:rsid w:val="00FD1313"/>
    <w:rsid w:val="00FD479D"/>
    <w:rsid w:val="00FD4AB8"/>
    <w:rsid w:val="00FD4FCE"/>
    <w:rsid w:val="00FD7B0A"/>
    <w:rsid w:val="00FE01AE"/>
    <w:rsid w:val="00FF047E"/>
    <w:rsid w:val="00FF5F35"/>
    <w:rsid w:val="08E71880"/>
    <w:rsid w:val="10893929"/>
    <w:rsid w:val="18A31F36"/>
    <w:rsid w:val="19EE3BCF"/>
    <w:rsid w:val="1A5D4CC4"/>
    <w:rsid w:val="23E56AAC"/>
    <w:rsid w:val="36C1331C"/>
    <w:rsid w:val="376C340F"/>
    <w:rsid w:val="39DD73DA"/>
    <w:rsid w:val="3CA91572"/>
    <w:rsid w:val="4ACA1E61"/>
    <w:rsid w:val="4B211A69"/>
    <w:rsid w:val="58DB2D51"/>
    <w:rsid w:val="60982C77"/>
    <w:rsid w:val="6A4E26DA"/>
    <w:rsid w:val="71B322F9"/>
    <w:rsid w:val="73120C2F"/>
    <w:rsid w:val="73DF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9">
    <w:name w:val="heading 2"/>
    <w:basedOn w:val="1"/>
    <w:next w:val="1"/>
    <w:link w:val="25"/>
    <w:qFormat/>
    <w:uiPriority w:val="9"/>
    <w:pPr>
      <w:keepNext/>
      <w:keepLines/>
      <w:spacing w:before="260" w:after="260" w:line="416" w:lineRule="auto"/>
      <w:outlineLvl w:val="1"/>
    </w:pPr>
    <w:rPr>
      <w:rFonts w:ascii="等线 Light" w:hAnsi="等线 Light" w:eastAsia="等线 Light"/>
      <w:b/>
      <w:bCs/>
      <w:sz w:val="32"/>
      <w:szCs w:val="32"/>
    </w:rPr>
  </w:style>
  <w:style w:type="paragraph" w:styleId="10">
    <w:name w:val="heading 3"/>
    <w:basedOn w:val="1"/>
    <w:next w:val="1"/>
    <w:link w:val="26"/>
    <w:qFormat/>
    <w:uiPriority w:val="9"/>
    <w:pPr>
      <w:keepNext/>
      <w:keepLines/>
      <w:numPr>
        <w:ilvl w:val="0"/>
        <w:numId w:val="1"/>
      </w:numPr>
      <w:tabs>
        <w:tab w:val="left" w:pos="5852"/>
      </w:tabs>
      <w:snapToGrid w:val="0"/>
      <w:spacing w:before="360" w:line="240" w:lineRule="exact"/>
      <w:outlineLvl w:val="2"/>
    </w:pPr>
    <w:rPr>
      <w:b/>
      <w:sz w:val="28"/>
      <w:szCs w:val="20"/>
    </w:rPr>
  </w:style>
  <w:style w:type="paragraph" w:styleId="11">
    <w:name w:val="heading 4"/>
    <w:basedOn w:val="1"/>
    <w:next w:val="1"/>
    <w:link w:val="27"/>
    <w:unhideWhenUsed/>
    <w:qFormat/>
    <w:uiPriority w:val="9"/>
    <w:pPr>
      <w:keepNext/>
      <w:keepLines/>
      <w:spacing w:before="280" w:after="290" w:line="376" w:lineRule="auto"/>
      <w:ind w:hanging="425"/>
      <w:outlineLvl w:val="3"/>
    </w:pPr>
    <w:rPr>
      <w:rFonts w:ascii="Calibri Light" w:hAnsi="Calibri Light"/>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rFonts w:ascii="Times New Roman" w:hAnsi="Times New Roman" w:eastAsia="宋体" w:cs="Times New Roman"/>
      <w:bCs/>
      <w:spacing w:val="10"/>
      <w:kern w:val="0"/>
      <w:sz w:val="24"/>
      <w:szCs w:val="20"/>
    </w:rPr>
  </w:style>
  <w:style w:type="paragraph" w:styleId="3">
    <w:name w:val="Body Text"/>
    <w:basedOn w:val="1"/>
    <w:next w:val="4"/>
    <w:qFormat/>
    <w:uiPriority w:val="0"/>
    <w:pPr>
      <w:spacing w:after="120"/>
    </w:pPr>
    <w:rPr>
      <w:szCs w:val="24"/>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6">
    <w:name w:val="段"/>
    <w:next w:val="7"/>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7">
    <w:name w:val="正文 A"/>
    <w:next w:val="6"/>
    <w:qFormat/>
    <w:uiPriority w:val="0"/>
    <w:pPr>
      <w:widowControl w:val="0"/>
      <w:jc w:val="both"/>
    </w:pPr>
    <w:rPr>
      <w:rFonts w:ascii="Calibri" w:hAnsi="Calibri" w:eastAsia="Calibri" w:cs="Calibri"/>
      <w:color w:val="000000"/>
      <w:kern w:val="2"/>
      <w:sz w:val="21"/>
      <w:szCs w:val="21"/>
      <w:lang w:val="en-US" w:eastAsia="zh-CN" w:bidi="ar-SA"/>
    </w:rPr>
  </w:style>
  <w:style w:type="paragraph" w:styleId="12">
    <w:name w:val="Normal Indent"/>
    <w:basedOn w:val="1"/>
    <w:qFormat/>
    <w:uiPriority w:val="0"/>
    <w:pPr>
      <w:adjustRightInd w:val="0"/>
      <w:snapToGrid w:val="0"/>
      <w:ind w:firstLine="420"/>
    </w:pPr>
    <w:rPr>
      <w:rFonts w:asciiTheme="minorHAnsi" w:hAnsiTheme="minorHAnsi" w:eastAsiaTheme="minorEastAsia" w:cstheme="minorBidi"/>
      <w:kern w:val="0"/>
      <w:sz w:val="20"/>
      <w14:ligatures w14:val="standardContextual"/>
    </w:rPr>
  </w:style>
  <w:style w:type="paragraph" w:styleId="13">
    <w:name w:val="Plain Text"/>
    <w:basedOn w:val="1"/>
    <w:link w:val="41"/>
    <w:unhideWhenUsed/>
    <w:qFormat/>
    <w:uiPriority w:val="0"/>
    <w:rPr>
      <w:rFonts w:ascii="宋体" w:hAnsi="Courier New"/>
      <w:kern w:val="0"/>
      <w:sz w:val="20"/>
      <w:szCs w:val="24"/>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28"/>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Hyperlink"/>
    <w:unhideWhenUsed/>
    <w:qFormat/>
    <w:uiPriority w:val="99"/>
    <w:rPr>
      <w:color w:val="0563C1"/>
      <w:u w:val="single"/>
    </w:rPr>
  </w:style>
  <w:style w:type="character" w:customStyle="1" w:styleId="24">
    <w:name w:val="标题 1 Char"/>
    <w:link w:val="8"/>
    <w:qFormat/>
    <w:uiPriority w:val="9"/>
    <w:rPr>
      <w:b/>
      <w:bCs/>
      <w:kern w:val="44"/>
      <w:sz w:val="44"/>
      <w:szCs w:val="44"/>
    </w:rPr>
  </w:style>
  <w:style w:type="character" w:customStyle="1" w:styleId="25">
    <w:name w:val="标题 2 Char"/>
    <w:link w:val="9"/>
    <w:semiHidden/>
    <w:qFormat/>
    <w:uiPriority w:val="9"/>
    <w:rPr>
      <w:rFonts w:ascii="等线 Light" w:hAnsi="等线 Light" w:eastAsia="等线 Light" w:cs="Times New Roman"/>
      <w:b/>
      <w:bCs/>
      <w:kern w:val="2"/>
      <w:sz w:val="32"/>
      <w:szCs w:val="32"/>
    </w:rPr>
  </w:style>
  <w:style w:type="character" w:customStyle="1" w:styleId="26">
    <w:name w:val="标题 3 Char"/>
    <w:link w:val="10"/>
    <w:qFormat/>
    <w:uiPriority w:val="0"/>
    <w:rPr>
      <w:rFonts w:ascii="Times New Roman" w:hAnsi="Times New Roman"/>
      <w:b/>
      <w:kern w:val="2"/>
      <w:sz w:val="28"/>
    </w:rPr>
  </w:style>
  <w:style w:type="character" w:customStyle="1" w:styleId="27">
    <w:name w:val="标题 4 Char"/>
    <w:link w:val="11"/>
    <w:qFormat/>
    <w:uiPriority w:val="9"/>
    <w:rPr>
      <w:rFonts w:ascii="Calibri Light" w:hAnsi="Calibri Light"/>
      <w:b/>
      <w:bCs/>
      <w:kern w:val="2"/>
      <w:sz w:val="28"/>
      <w:szCs w:val="28"/>
    </w:rPr>
  </w:style>
  <w:style w:type="character" w:customStyle="1" w:styleId="28">
    <w:name w:val="批注框文本 Char"/>
    <w:link w:val="15"/>
    <w:semiHidden/>
    <w:qFormat/>
    <w:uiPriority w:val="99"/>
    <w:rPr>
      <w:sz w:val="18"/>
      <w:szCs w:val="18"/>
    </w:rPr>
  </w:style>
  <w:style w:type="character" w:customStyle="1" w:styleId="29">
    <w:name w:val="页脚 Char"/>
    <w:link w:val="16"/>
    <w:qFormat/>
    <w:uiPriority w:val="99"/>
    <w:rPr>
      <w:sz w:val="18"/>
      <w:szCs w:val="18"/>
    </w:rPr>
  </w:style>
  <w:style w:type="character" w:customStyle="1" w:styleId="30">
    <w:name w:val="页眉 Char"/>
    <w:link w:val="17"/>
    <w:qFormat/>
    <w:uiPriority w:val="99"/>
    <w:rPr>
      <w:sz w:val="18"/>
      <w:szCs w:val="18"/>
    </w:rPr>
  </w:style>
  <w:style w:type="character" w:customStyle="1" w:styleId="31">
    <w:name w:val="xdrichtextbox2"/>
    <w:qFormat/>
    <w:uiPriority w:val="0"/>
    <w:rPr>
      <w:color w:val="0000FF"/>
      <w:sz w:val="18"/>
      <w:szCs w:val="18"/>
      <w:u w:val="none"/>
      <w:bdr w:val="single" w:color="DCDCDC" w:sz="8" w:space="0"/>
      <w:shd w:val="clear" w:color="auto" w:fill="FFFFFF"/>
    </w:rPr>
  </w:style>
  <w:style w:type="character" w:customStyle="1" w:styleId="32">
    <w:name w:val="xdrichtextbox"/>
    <w:qFormat/>
    <w:uiPriority w:val="0"/>
  </w:style>
  <w:style w:type="character" w:customStyle="1" w:styleId="33">
    <w:name w:val="标书正文 Char Char"/>
    <w:link w:val="34"/>
    <w:qFormat/>
    <w:uiPriority w:val="0"/>
    <w:rPr>
      <w:rFonts w:eastAsia="Times New Roman"/>
      <w:sz w:val="24"/>
    </w:rPr>
  </w:style>
  <w:style w:type="paragraph" w:customStyle="1" w:styleId="34">
    <w:name w:val="标书正文"/>
    <w:link w:val="33"/>
    <w:qFormat/>
    <w:uiPriority w:val="0"/>
    <w:pPr>
      <w:spacing w:line="360" w:lineRule="auto"/>
      <w:ind w:firstLine="200" w:firstLineChars="200"/>
    </w:pPr>
    <w:rPr>
      <w:rFonts w:ascii="Times New Roman" w:hAnsi="Times New Roman" w:eastAsia="Times New Roman" w:cs="Times New Roman"/>
      <w:sz w:val="24"/>
      <w:lang w:val="en-US" w:eastAsia="zh-CN" w:bidi="ar-SA"/>
    </w:rPr>
  </w:style>
  <w:style w:type="paragraph" w:customStyle="1" w:styleId="35">
    <w:name w:val="中等深浅网格 1 - 着色 21"/>
    <w:basedOn w:val="1"/>
    <w:qFormat/>
    <w:uiPriority w:val="34"/>
    <w:pPr>
      <w:ind w:firstLine="420" w:firstLineChars="200"/>
    </w:pPr>
  </w:style>
  <w:style w:type="paragraph" w:customStyle="1" w:styleId="36">
    <w:name w:val="列出段落1"/>
    <w:basedOn w:val="1"/>
    <w:qFormat/>
    <w:uiPriority w:val="34"/>
    <w:pPr>
      <w:ind w:firstLine="420" w:firstLineChars="200"/>
    </w:pPr>
  </w:style>
  <w:style w:type="paragraph" w:styleId="37">
    <w:name w:val="List Paragraph"/>
    <w:basedOn w:val="1"/>
    <w:qFormat/>
    <w:uiPriority w:val="34"/>
    <w:pPr>
      <w:ind w:firstLine="420" w:firstLineChars="200"/>
    </w:pPr>
    <w:rPr>
      <w:rFonts w:ascii="Calibri" w:hAnsi="Calibri"/>
    </w:rPr>
  </w:style>
  <w:style w:type="character" w:customStyle="1" w:styleId="38">
    <w:name w:val="fontstyle01"/>
    <w:qFormat/>
    <w:uiPriority w:val="0"/>
    <w:rPr>
      <w:rFonts w:hint="default" w:ascii="CIDFont+F2" w:hAnsi="CIDFont+F2"/>
      <w:color w:val="000000"/>
      <w:sz w:val="28"/>
      <w:szCs w:val="28"/>
    </w:rPr>
  </w:style>
  <w:style w:type="paragraph" w:customStyle="1" w:styleId="39">
    <w:name w:val="HS   正文"/>
    <w:qFormat/>
    <w:locked/>
    <w:uiPriority w:val="0"/>
    <w:pPr>
      <w:widowControl w:val="0"/>
      <w:snapToGrid w:val="0"/>
      <w:spacing w:before="156" w:beforeLines="50" w:after="156" w:afterLines="50" w:line="360" w:lineRule="auto"/>
      <w:ind w:firstLine="480" w:firstLineChars="200"/>
      <w:contextualSpacing/>
      <w:jc w:val="both"/>
    </w:pPr>
    <w:rPr>
      <w:rFonts w:ascii="宋体" w:hAnsi="宋体" w:eastAsia="宋体" w:cs="宋体"/>
      <w:kern w:val="2"/>
      <w:sz w:val="24"/>
      <w:szCs w:val="21"/>
      <w:lang w:val="en-US" w:eastAsia="zh-CN" w:bidi="ar-SA"/>
    </w:rPr>
  </w:style>
  <w:style w:type="paragraph" w:customStyle="1" w:styleId="40">
    <w:name w:val="null3"/>
    <w:hidden/>
    <w:qFormat/>
    <w:uiPriority w:val="0"/>
    <w:rPr>
      <w:rFonts w:hint="eastAsia" w:asciiTheme="minorHAnsi" w:hAnsiTheme="minorHAnsi" w:eastAsiaTheme="minorEastAsia" w:cstheme="minorBidi"/>
      <w:lang w:val="en-US" w:eastAsia="zh-Hans" w:bidi="ar-SA"/>
    </w:rPr>
  </w:style>
  <w:style w:type="character" w:customStyle="1" w:styleId="41">
    <w:name w:val="纯文本 Char1"/>
    <w:link w:val="13"/>
    <w:qFormat/>
    <w:locked/>
    <w:uiPriority w:val="0"/>
    <w:rPr>
      <w:rFonts w:ascii="宋体" w:hAnsi="Courier New"/>
      <w:szCs w:val="24"/>
    </w:rPr>
  </w:style>
  <w:style w:type="paragraph" w:customStyle="1" w:styleId="42">
    <w:name w:val="标3"/>
    <w:basedOn w:val="1"/>
    <w:qFormat/>
    <w:uiPriority w:val="0"/>
    <w:pPr>
      <w:tabs>
        <w:tab w:val="left" w:pos="360"/>
        <w:tab w:val="left" w:pos="1740"/>
      </w:tabs>
      <w:adjustRightInd w:val="0"/>
      <w:snapToGrid w:val="0"/>
      <w:spacing w:before="5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4592</Words>
  <Characters>4743</Characters>
  <Lines>34</Lines>
  <Paragraphs>9</Paragraphs>
  <TotalTime>25</TotalTime>
  <ScaleCrop>false</ScaleCrop>
  <LinksUpToDate>false</LinksUpToDate>
  <CharactersWithSpaces>5047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2024-10-10T01:52:00Z</dcterms:created>
  <dc:creator>Admin</dc:creator>
  <cp:lastModifiedBy>晴云似絮</cp:lastModifiedBy>
  <cp:lastPrinted>2018-05-25T09:11:00Z</cp:lastPrinted>
  <dcterms:modified xsi:type="dcterms:W3CDTF">2024-11-14T02:57:56Z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018890D6A9EE44F28DABCA78467F2DBC_13</vt:lpwstr>
  </property>
</Properties>
</file>